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34877D" w14:textId="77777777" w:rsidR="00565D9F" w:rsidRPr="00E752AC" w:rsidRDefault="00565D9F" w:rsidP="00E752AC"/>
    <w:p w14:paraId="763E8FD7" w14:textId="77777777" w:rsidR="006272EC" w:rsidRDefault="006272EC" w:rsidP="001E7891">
      <w:pPr>
        <w:autoSpaceDE w:val="0"/>
        <w:autoSpaceDN w:val="0"/>
        <w:adjustRightInd w:val="0"/>
        <w:spacing w:after="0" w:line="240" w:lineRule="auto"/>
        <w:jc w:val="right"/>
        <w:rPr>
          <w:rFonts w:ascii="Verdana" w:hAnsi="Verdana" w:cs="Verdana"/>
          <w:b/>
          <w:bCs/>
          <w:sz w:val="31"/>
          <w:szCs w:val="31"/>
        </w:rPr>
      </w:pPr>
    </w:p>
    <w:p w14:paraId="592110BF" w14:textId="77777777" w:rsidR="006272EC" w:rsidRPr="006B5331" w:rsidRDefault="006272EC" w:rsidP="001E7891">
      <w:pPr>
        <w:autoSpaceDE w:val="0"/>
        <w:autoSpaceDN w:val="0"/>
        <w:adjustRightInd w:val="0"/>
        <w:spacing w:after="0" w:line="240" w:lineRule="auto"/>
        <w:jc w:val="right"/>
        <w:rPr>
          <w:rFonts w:ascii="Verdana" w:hAnsi="Verdana" w:cs="Verdana"/>
          <w:b/>
          <w:bCs/>
          <w:sz w:val="31"/>
          <w:szCs w:val="31"/>
          <w:lang w:val="es-ES"/>
        </w:rPr>
      </w:pPr>
      <w:r w:rsidRPr="006B5331">
        <w:rPr>
          <w:rFonts w:ascii="Verdana" w:hAnsi="Verdana" w:cs="Verdana"/>
          <w:b/>
          <w:bCs/>
          <w:sz w:val="31"/>
          <w:szCs w:val="31"/>
          <w:lang w:val="es-ES"/>
        </w:rPr>
        <w:t>GUIA DE OPERACIÓN HERRAMIENTA</w:t>
      </w:r>
    </w:p>
    <w:p w14:paraId="648C4554" w14:textId="77777777" w:rsidR="006272EC" w:rsidRDefault="006272EC" w:rsidP="001E7891">
      <w:pPr>
        <w:jc w:val="right"/>
        <w:rPr>
          <w:rFonts w:ascii="Verdana" w:hAnsi="Verdana" w:cs="Verdana"/>
          <w:b/>
          <w:bCs/>
          <w:sz w:val="31"/>
          <w:szCs w:val="31"/>
          <w:lang w:val="es-ES"/>
        </w:rPr>
      </w:pPr>
      <w:r w:rsidRPr="001E7891">
        <w:rPr>
          <w:rFonts w:ascii="Verdana" w:hAnsi="Verdana" w:cs="Verdana"/>
          <w:b/>
          <w:bCs/>
          <w:sz w:val="31"/>
          <w:szCs w:val="31"/>
          <w:lang w:val="es-ES"/>
        </w:rPr>
        <w:t>DE CAPTURA PARA EL FUT</w:t>
      </w:r>
    </w:p>
    <w:p w14:paraId="744C8E77" w14:textId="77777777" w:rsidR="006272EC" w:rsidRDefault="006272EC" w:rsidP="001E7891">
      <w:pPr>
        <w:jc w:val="right"/>
        <w:rPr>
          <w:rFonts w:ascii="Verdana" w:hAnsi="Verdana" w:cs="Verdana"/>
          <w:b/>
          <w:bCs/>
          <w:sz w:val="31"/>
          <w:szCs w:val="31"/>
          <w:lang w:val="es-ES"/>
        </w:rPr>
      </w:pPr>
    </w:p>
    <w:p w14:paraId="38025B19" w14:textId="77777777" w:rsidR="006272EC" w:rsidRDefault="006272EC" w:rsidP="001E7891">
      <w:pPr>
        <w:jc w:val="right"/>
        <w:rPr>
          <w:rFonts w:ascii="Verdana" w:hAnsi="Verdana" w:cs="Verdana"/>
          <w:b/>
          <w:bCs/>
          <w:sz w:val="31"/>
          <w:szCs w:val="31"/>
          <w:lang w:val="es-ES"/>
        </w:rPr>
      </w:pPr>
    </w:p>
    <w:p w14:paraId="4D6DAF43" w14:textId="77777777" w:rsidR="006272EC" w:rsidRDefault="006272EC" w:rsidP="001E7891">
      <w:pPr>
        <w:jc w:val="right"/>
        <w:rPr>
          <w:rFonts w:ascii="Verdana" w:hAnsi="Verdana" w:cs="Verdana"/>
          <w:b/>
          <w:bCs/>
          <w:sz w:val="31"/>
          <w:szCs w:val="31"/>
          <w:lang w:val="es-ES"/>
        </w:rPr>
      </w:pPr>
    </w:p>
    <w:p w14:paraId="03E98DBC" w14:textId="77777777" w:rsidR="006272EC" w:rsidRDefault="006272EC" w:rsidP="001E7891">
      <w:pPr>
        <w:jc w:val="right"/>
        <w:rPr>
          <w:rFonts w:ascii="Verdana" w:hAnsi="Verdana" w:cs="Verdana"/>
          <w:b/>
          <w:bCs/>
          <w:sz w:val="31"/>
          <w:szCs w:val="31"/>
          <w:lang w:val="es-ES"/>
        </w:rPr>
      </w:pPr>
    </w:p>
    <w:p w14:paraId="31EF2A75" w14:textId="77777777" w:rsidR="006272EC" w:rsidRDefault="006272EC" w:rsidP="001E7891">
      <w:pPr>
        <w:jc w:val="right"/>
        <w:rPr>
          <w:rFonts w:ascii="Verdana" w:hAnsi="Verdana" w:cs="Verdana"/>
          <w:b/>
          <w:bCs/>
          <w:sz w:val="31"/>
          <w:szCs w:val="31"/>
          <w:lang w:val="es-ES"/>
        </w:rPr>
      </w:pPr>
    </w:p>
    <w:p w14:paraId="3F3C9715" w14:textId="77777777" w:rsidR="006272EC" w:rsidRDefault="006272EC" w:rsidP="001E7891">
      <w:pPr>
        <w:jc w:val="right"/>
        <w:rPr>
          <w:rFonts w:ascii="Verdana" w:hAnsi="Verdana" w:cs="Verdana"/>
          <w:b/>
          <w:bCs/>
          <w:sz w:val="31"/>
          <w:szCs w:val="31"/>
          <w:lang w:val="es-ES"/>
        </w:rPr>
      </w:pPr>
    </w:p>
    <w:p w14:paraId="127CCC89" w14:textId="77777777" w:rsidR="006272EC" w:rsidRPr="006B5331" w:rsidRDefault="006272EC" w:rsidP="001E7891">
      <w:pPr>
        <w:autoSpaceDE w:val="0"/>
        <w:autoSpaceDN w:val="0"/>
        <w:adjustRightInd w:val="0"/>
        <w:spacing w:after="0" w:line="240" w:lineRule="auto"/>
        <w:jc w:val="right"/>
        <w:rPr>
          <w:rFonts w:ascii="Verdana" w:hAnsi="Verdana" w:cs="Verdana"/>
          <w:b/>
          <w:bCs/>
          <w:sz w:val="31"/>
          <w:szCs w:val="31"/>
          <w:lang w:val="es-ES"/>
        </w:rPr>
      </w:pPr>
      <w:r w:rsidRPr="006B5331">
        <w:rPr>
          <w:rFonts w:ascii="Verdana" w:hAnsi="Verdana" w:cs="Verdana"/>
          <w:b/>
          <w:bCs/>
          <w:sz w:val="31"/>
          <w:szCs w:val="31"/>
          <w:lang w:val="es-ES"/>
        </w:rPr>
        <w:t>PREPARADO POR:</w:t>
      </w:r>
    </w:p>
    <w:p w14:paraId="58BF5752" w14:textId="77777777" w:rsidR="006272EC" w:rsidRDefault="006272EC" w:rsidP="001E7891">
      <w:pPr>
        <w:jc w:val="right"/>
        <w:rPr>
          <w:rFonts w:ascii="Verdana" w:hAnsi="Verdana" w:cs="Verdana"/>
          <w:b/>
          <w:bCs/>
          <w:sz w:val="31"/>
          <w:szCs w:val="31"/>
          <w:lang w:val="es-ES"/>
        </w:rPr>
      </w:pPr>
      <w:r>
        <w:rPr>
          <w:rFonts w:ascii="Verdana" w:hAnsi="Verdana" w:cs="Verdana"/>
          <w:b/>
          <w:bCs/>
          <w:sz w:val="31"/>
          <w:szCs w:val="31"/>
          <w:lang w:val="es-ES"/>
        </w:rPr>
        <w:t>COMISION INTERSECTORIAL DEL FUT</w:t>
      </w:r>
    </w:p>
    <w:p w14:paraId="3F85BD6E" w14:textId="77777777" w:rsidR="006272EC" w:rsidRDefault="006272EC" w:rsidP="001E7891">
      <w:pPr>
        <w:jc w:val="right"/>
        <w:rPr>
          <w:rFonts w:ascii="Verdana" w:hAnsi="Verdana" w:cs="Verdana"/>
          <w:b/>
          <w:bCs/>
          <w:sz w:val="31"/>
          <w:szCs w:val="31"/>
          <w:lang w:val="es-ES"/>
        </w:rPr>
      </w:pPr>
    </w:p>
    <w:p w14:paraId="08C0FA3C" w14:textId="77777777" w:rsidR="006272EC" w:rsidRDefault="006272EC" w:rsidP="001E7891">
      <w:pPr>
        <w:jc w:val="right"/>
        <w:rPr>
          <w:rFonts w:ascii="Verdana" w:hAnsi="Verdana" w:cs="Verdana"/>
          <w:b/>
          <w:bCs/>
          <w:sz w:val="31"/>
          <w:szCs w:val="31"/>
          <w:lang w:val="es-ES"/>
        </w:rPr>
      </w:pPr>
    </w:p>
    <w:p w14:paraId="6E4C7808" w14:textId="77777777" w:rsidR="006272EC" w:rsidRDefault="006272EC" w:rsidP="001E7891">
      <w:pPr>
        <w:jc w:val="right"/>
        <w:rPr>
          <w:rFonts w:ascii="Verdana" w:hAnsi="Verdana" w:cs="Verdana"/>
          <w:b/>
          <w:bCs/>
          <w:sz w:val="31"/>
          <w:szCs w:val="31"/>
          <w:lang w:val="es-ES"/>
        </w:rPr>
      </w:pPr>
    </w:p>
    <w:p w14:paraId="1ECA413D" w14:textId="3198FEF8" w:rsidR="001F111E" w:rsidRDefault="00ED26FA" w:rsidP="001F111E">
      <w:pPr>
        <w:jc w:val="center"/>
        <w:rPr>
          <w:rFonts w:ascii="Verdana" w:hAnsi="Verdana" w:cs="Verdana"/>
          <w:b/>
          <w:bCs/>
          <w:sz w:val="31"/>
          <w:szCs w:val="31"/>
          <w:lang w:val="es-ES"/>
        </w:rPr>
      </w:pPr>
      <w:r>
        <w:rPr>
          <w:rFonts w:ascii="Verdana" w:hAnsi="Verdana" w:cs="Verdana"/>
          <w:b/>
          <w:bCs/>
          <w:sz w:val="31"/>
          <w:szCs w:val="31"/>
          <w:lang w:val="es-ES"/>
        </w:rPr>
        <w:t>DICIEMBRE</w:t>
      </w:r>
      <w:r w:rsidR="005F08D4">
        <w:rPr>
          <w:rFonts w:ascii="Verdana" w:hAnsi="Verdana" w:cs="Verdana"/>
          <w:b/>
          <w:bCs/>
          <w:sz w:val="31"/>
          <w:szCs w:val="31"/>
          <w:lang w:val="es-ES"/>
        </w:rPr>
        <w:t xml:space="preserve"> </w:t>
      </w:r>
      <w:r w:rsidR="001F111E">
        <w:rPr>
          <w:rFonts w:ascii="Verdana" w:hAnsi="Verdana" w:cs="Verdana"/>
          <w:b/>
          <w:bCs/>
          <w:sz w:val="31"/>
          <w:szCs w:val="31"/>
          <w:lang w:val="es-ES"/>
        </w:rPr>
        <w:t>202</w:t>
      </w:r>
      <w:r w:rsidR="008E2AD5">
        <w:rPr>
          <w:rFonts w:ascii="Verdana" w:hAnsi="Verdana" w:cs="Verdana"/>
          <w:b/>
          <w:bCs/>
          <w:sz w:val="31"/>
          <w:szCs w:val="31"/>
          <w:lang w:val="es-ES"/>
        </w:rPr>
        <w:t>5</w:t>
      </w:r>
    </w:p>
    <w:p w14:paraId="50357D8D" w14:textId="77777777" w:rsidR="006272EC" w:rsidRPr="00482DB9" w:rsidRDefault="006272EC" w:rsidP="005437CC">
      <w:pPr>
        <w:jc w:val="center"/>
        <w:rPr>
          <w:rFonts w:ascii="Verdana" w:hAnsi="Verdana" w:cs="Verdana"/>
          <w:b/>
          <w:bCs/>
          <w:sz w:val="31"/>
          <w:szCs w:val="31"/>
          <w:lang w:val="es-ES"/>
        </w:rPr>
      </w:pPr>
      <w:r>
        <w:rPr>
          <w:rFonts w:ascii="Verdana" w:hAnsi="Verdana" w:cs="Verdana"/>
          <w:b/>
          <w:bCs/>
          <w:sz w:val="31"/>
          <w:szCs w:val="31"/>
          <w:lang w:val="es-ES"/>
        </w:rPr>
        <w:br w:type="page"/>
      </w:r>
      <w:r w:rsidR="006F390C">
        <w:rPr>
          <w:rFonts w:ascii="Verdana" w:hAnsi="Verdana" w:cs="Verdana"/>
          <w:b/>
          <w:bCs/>
          <w:sz w:val="31"/>
          <w:szCs w:val="31"/>
          <w:lang w:val="es-ES"/>
        </w:rPr>
        <w:lastRenderedPageBreak/>
        <w:t>TA</w:t>
      </w:r>
      <w:r w:rsidRPr="009D0452">
        <w:rPr>
          <w:rFonts w:ascii="Verdana" w:hAnsi="Verdana" w:cs="Verdana"/>
          <w:b/>
          <w:bCs/>
          <w:sz w:val="31"/>
          <w:szCs w:val="31"/>
          <w:lang w:val="es-ES"/>
        </w:rPr>
        <w:t>BLA DE CONTENIDO</w:t>
      </w:r>
    </w:p>
    <w:p w14:paraId="23BB2AA6" w14:textId="74B682E0" w:rsidR="00111D49" w:rsidRDefault="000C7CD1">
      <w:pPr>
        <w:pStyle w:val="TDC3"/>
        <w:tabs>
          <w:tab w:val="right" w:leader="dot" w:pos="8828"/>
        </w:tabs>
        <w:rPr>
          <w:rFonts w:asciiTheme="minorHAnsi" w:eastAsiaTheme="minorEastAsia" w:hAnsiTheme="minorHAnsi" w:cstheme="minorBidi"/>
          <w:noProof/>
          <w:lang w:val="es-MX" w:eastAsia="es-MX"/>
        </w:rPr>
      </w:pPr>
      <w:r>
        <w:fldChar w:fldCharType="begin"/>
      </w:r>
      <w:r w:rsidR="006272EC">
        <w:instrText xml:space="preserve"> TOC \o "1-4" \h \z \u </w:instrText>
      </w:r>
      <w:r>
        <w:fldChar w:fldCharType="separate"/>
      </w:r>
      <w:hyperlink w:anchor="_Toc122970047" w:history="1">
        <w:r w:rsidR="00111D49" w:rsidRPr="00DC5E11">
          <w:rPr>
            <w:rStyle w:val="Hipervnculo"/>
            <w:noProof/>
          </w:rPr>
          <w:t>2. OBJETIVO</w:t>
        </w:r>
        <w:r w:rsidR="00111D49">
          <w:rPr>
            <w:noProof/>
            <w:webHidden/>
          </w:rPr>
          <w:tab/>
        </w:r>
        <w:r w:rsidR="00111D49">
          <w:rPr>
            <w:noProof/>
            <w:webHidden/>
          </w:rPr>
          <w:fldChar w:fldCharType="begin"/>
        </w:r>
        <w:r w:rsidR="00111D49">
          <w:rPr>
            <w:noProof/>
            <w:webHidden/>
          </w:rPr>
          <w:instrText xml:space="preserve"> PAGEREF _Toc122970047 \h </w:instrText>
        </w:r>
        <w:r w:rsidR="00111D49">
          <w:rPr>
            <w:noProof/>
            <w:webHidden/>
          </w:rPr>
        </w:r>
        <w:r w:rsidR="00111D49">
          <w:rPr>
            <w:noProof/>
            <w:webHidden/>
          </w:rPr>
          <w:fldChar w:fldCharType="separate"/>
        </w:r>
        <w:r w:rsidR="00333C85">
          <w:rPr>
            <w:noProof/>
            <w:webHidden/>
          </w:rPr>
          <w:t>3</w:t>
        </w:r>
        <w:r w:rsidR="00111D49">
          <w:rPr>
            <w:noProof/>
            <w:webHidden/>
          </w:rPr>
          <w:fldChar w:fldCharType="end"/>
        </w:r>
      </w:hyperlink>
    </w:p>
    <w:p w14:paraId="5E5FF1A7" w14:textId="0C5D8C3A" w:rsidR="00111D49" w:rsidRDefault="00111D49">
      <w:pPr>
        <w:pStyle w:val="TDC3"/>
        <w:tabs>
          <w:tab w:val="right" w:leader="dot" w:pos="8828"/>
        </w:tabs>
        <w:rPr>
          <w:rFonts w:asciiTheme="minorHAnsi" w:eastAsiaTheme="minorEastAsia" w:hAnsiTheme="minorHAnsi" w:cstheme="minorBidi"/>
          <w:noProof/>
          <w:lang w:val="es-MX" w:eastAsia="es-MX"/>
        </w:rPr>
      </w:pPr>
      <w:hyperlink w:anchor="_Toc122970048" w:history="1">
        <w:r w:rsidRPr="00DC5E11">
          <w:rPr>
            <w:rStyle w:val="Hipervnculo"/>
            <w:noProof/>
          </w:rPr>
          <w:t>3. ASPECTOS GENERALES</w:t>
        </w:r>
        <w:r>
          <w:rPr>
            <w:noProof/>
            <w:webHidden/>
          </w:rPr>
          <w:tab/>
        </w:r>
        <w:r>
          <w:rPr>
            <w:noProof/>
            <w:webHidden/>
          </w:rPr>
          <w:fldChar w:fldCharType="begin"/>
        </w:r>
        <w:r>
          <w:rPr>
            <w:noProof/>
            <w:webHidden/>
          </w:rPr>
          <w:instrText xml:space="preserve"> PAGEREF _Toc122970048 \h </w:instrText>
        </w:r>
        <w:r>
          <w:rPr>
            <w:noProof/>
            <w:webHidden/>
          </w:rPr>
        </w:r>
        <w:r>
          <w:rPr>
            <w:noProof/>
            <w:webHidden/>
          </w:rPr>
          <w:fldChar w:fldCharType="separate"/>
        </w:r>
        <w:r w:rsidR="00333C85">
          <w:rPr>
            <w:noProof/>
            <w:webHidden/>
          </w:rPr>
          <w:t>3</w:t>
        </w:r>
        <w:r>
          <w:rPr>
            <w:noProof/>
            <w:webHidden/>
          </w:rPr>
          <w:fldChar w:fldCharType="end"/>
        </w:r>
      </w:hyperlink>
    </w:p>
    <w:p w14:paraId="21C67B39" w14:textId="5A401900" w:rsidR="00111D49" w:rsidRDefault="00111D49">
      <w:pPr>
        <w:pStyle w:val="TDC3"/>
        <w:tabs>
          <w:tab w:val="right" w:leader="dot" w:pos="8828"/>
        </w:tabs>
        <w:rPr>
          <w:rFonts w:asciiTheme="minorHAnsi" w:eastAsiaTheme="minorEastAsia" w:hAnsiTheme="minorHAnsi" w:cstheme="minorBidi"/>
          <w:noProof/>
          <w:lang w:val="es-MX" w:eastAsia="es-MX"/>
        </w:rPr>
      </w:pPr>
      <w:hyperlink w:anchor="_Toc122970049" w:history="1">
        <w:r w:rsidRPr="00DC5E11">
          <w:rPr>
            <w:rStyle w:val="Hipervnculo"/>
            <w:noProof/>
          </w:rPr>
          <w:t>4.  ALCANCE</w:t>
        </w:r>
        <w:r>
          <w:rPr>
            <w:noProof/>
            <w:webHidden/>
          </w:rPr>
          <w:tab/>
        </w:r>
        <w:r>
          <w:rPr>
            <w:noProof/>
            <w:webHidden/>
          </w:rPr>
          <w:fldChar w:fldCharType="begin"/>
        </w:r>
        <w:r>
          <w:rPr>
            <w:noProof/>
            <w:webHidden/>
          </w:rPr>
          <w:instrText xml:space="preserve"> PAGEREF _Toc122970049 \h </w:instrText>
        </w:r>
        <w:r>
          <w:rPr>
            <w:noProof/>
            <w:webHidden/>
          </w:rPr>
        </w:r>
        <w:r>
          <w:rPr>
            <w:noProof/>
            <w:webHidden/>
          </w:rPr>
          <w:fldChar w:fldCharType="separate"/>
        </w:r>
        <w:r w:rsidR="00333C85">
          <w:rPr>
            <w:noProof/>
            <w:webHidden/>
          </w:rPr>
          <w:t>5</w:t>
        </w:r>
        <w:r>
          <w:rPr>
            <w:noProof/>
            <w:webHidden/>
          </w:rPr>
          <w:fldChar w:fldCharType="end"/>
        </w:r>
      </w:hyperlink>
    </w:p>
    <w:p w14:paraId="5671EE3B" w14:textId="31430CD3" w:rsidR="00111D49" w:rsidRDefault="00111D49">
      <w:pPr>
        <w:pStyle w:val="TDC3"/>
        <w:tabs>
          <w:tab w:val="right" w:leader="dot" w:pos="8828"/>
        </w:tabs>
        <w:rPr>
          <w:rFonts w:asciiTheme="minorHAnsi" w:eastAsiaTheme="minorEastAsia" w:hAnsiTheme="minorHAnsi" w:cstheme="minorBidi"/>
          <w:noProof/>
          <w:lang w:val="es-MX" w:eastAsia="es-MX"/>
        </w:rPr>
      </w:pPr>
      <w:hyperlink w:anchor="_Toc122970050" w:history="1">
        <w:r w:rsidRPr="00DC5E11">
          <w:rPr>
            <w:rStyle w:val="Hipervnculo"/>
            <w:noProof/>
          </w:rPr>
          <w:t>5. MANUAL DE INSTALACION</w:t>
        </w:r>
        <w:r>
          <w:rPr>
            <w:noProof/>
            <w:webHidden/>
          </w:rPr>
          <w:tab/>
        </w:r>
        <w:r>
          <w:rPr>
            <w:noProof/>
            <w:webHidden/>
          </w:rPr>
          <w:fldChar w:fldCharType="begin"/>
        </w:r>
        <w:r>
          <w:rPr>
            <w:noProof/>
            <w:webHidden/>
          </w:rPr>
          <w:instrText xml:space="preserve"> PAGEREF _Toc122970050 \h </w:instrText>
        </w:r>
        <w:r>
          <w:rPr>
            <w:noProof/>
            <w:webHidden/>
          </w:rPr>
        </w:r>
        <w:r>
          <w:rPr>
            <w:noProof/>
            <w:webHidden/>
          </w:rPr>
          <w:fldChar w:fldCharType="separate"/>
        </w:r>
        <w:r w:rsidR="00333C85">
          <w:rPr>
            <w:noProof/>
            <w:webHidden/>
          </w:rPr>
          <w:t>6</w:t>
        </w:r>
        <w:r>
          <w:rPr>
            <w:noProof/>
            <w:webHidden/>
          </w:rPr>
          <w:fldChar w:fldCharType="end"/>
        </w:r>
      </w:hyperlink>
    </w:p>
    <w:p w14:paraId="6BCD33EF" w14:textId="33A94DB1" w:rsidR="00111D49" w:rsidRDefault="00111D49">
      <w:pPr>
        <w:pStyle w:val="TDC3"/>
        <w:tabs>
          <w:tab w:val="right" w:leader="dot" w:pos="8828"/>
        </w:tabs>
        <w:rPr>
          <w:rFonts w:asciiTheme="minorHAnsi" w:eastAsiaTheme="minorEastAsia" w:hAnsiTheme="minorHAnsi" w:cstheme="minorBidi"/>
          <w:noProof/>
          <w:lang w:val="es-MX" w:eastAsia="es-MX"/>
        </w:rPr>
      </w:pPr>
      <w:hyperlink w:anchor="_Toc122970051" w:history="1">
        <w:r w:rsidRPr="00DC5E11">
          <w:rPr>
            <w:rStyle w:val="Hipervnculo"/>
            <w:noProof/>
          </w:rPr>
          <w:t>5.1 Prerrequisitos</w:t>
        </w:r>
        <w:r>
          <w:rPr>
            <w:noProof/>
            <w:webHidden/>
          </w:rPr>
          <w:tab/>
        </w:r>
        <w:r>
          <w:rPr>
            <w:noProof/>
            <w:webHidden/>
          </w:rPr>
          <w:fldChar w:fldCharType="begin"/>
        </w:r>
        <w:r>
          <w:rPr>
            <w:noProof/>
            <w:webHidden/>
          </w:rPr>
          <w:instrText xml:space="preserve"> PAGEREF _Toc122970051 \h </w:instrText>
        </w:r>
        <w:r>
          <w:rPr>
            <w:noProof/>
            <w:webHidden/>
          </w:rPr>
        </w:r>
        <w:r>
          <w:rPr>
            <w:noProof/>
            <w:webHidden/>
          </w:rPr>
          <w:fldChar w:fldCharType="separate"/>
        </w:r>
        <w:r w:rsidR="00333C85">
          <w:rPr>
            <w:noProof/>
            <w:webHidden/>
          </w:rPr>
          <w:t>6</w:t>
        </w:r>
        <w:r>
          <w:rPr>
            <w:noProof/>
            <w:webHidden/>
          </w:rPr>
          <w:fldChar w:fldCharType="end"/>
        </w:r>
      </w:hyperlink>
    </w:p>
    <w:p w14:paraId="3A4E443F" w14:textId="4E58AEED" w:rsidR="00111D49" w:rsidRDefault="00111D49">
      <w:pPr>
        <w:pStyle w:val="TDC3"/>
        <w:tabs>
          <w:tab w:val="right" w:leader="dot" w:pos="8828"/>
        </w:tabs>
        <w:rPr>
          <w:rFonts w:asciiTheme="minorHAnsi" w:eastAsiaTheme="minorEastAsia" w:hAnsiTheme="minorHAnsi" w:cstheme="minorBidi"/>
          <w:noProof/>
          <w:lang w:val="es-MX" w:eastAsia="es-MX"/>
        </w:rPr>
      </w:pPr>
      <w:hyperlink w:anchor="_Toc122970052" w:history="1">
        <w:r w:rsidRPr="00DC5E11">
          <w:rPr>
            <w:rStyle w:val="Hipervnculo"/>
            <w:noProof/>
          </w:rPr>
          <w:t>5.2 Configuración de la Seguridad de Excel</w:t>
        </w:r>
        <w:r>
          <w:rPr>
            <w:noProof/>
            <w:webHidden/>
          </w:rPr>
          <w:tab/>
        </w:r>
        <w:r>
          <w:rPr>
            <w:noProof/>
            <w:webHidden/>
          </w:rPr>
          <w:fldChar w:fldCharType="begin"/>
        </w:r>
        <w:r>
          <w:rPr>
            <w:noProof/>
            <w:webHidden/>
          </w:rPr>
          <w:instrText xml:space="preserve"> PAGEREF _Toc122970052 \h </w:instrText>
        </w:r>
        <w:r>
          <w:rPr>
            <w:noProof/>
            <w:webHidden/>
          </w:rPr>
        </w:r>
        <w:r>
          <w:rPr>
            <w:noProof/>
            <w:webHidden/>
          </w:rPr>
          <w:fldChar w:fldCharType="separate"/>
        </w:r>
        <w:r w:rsidR="00333C85">
          <w:rPr>
            <w:noProof/>
            <w:webHidden/>
          </w:rPr>
          <w:t>6</w:t>
        </w:r>
        <w:r>
          <w:rPr>
            <w:noProof/>
            <w:webHidden/>
          </w:rPr>
          <w:fldChar w:fldCharType="end"/>
        </w:r>
      </w:hyperlink>
    </w:p>
    <w:p w14:paraId="679CF86E" w14:textId="78D7ED9D" w:rsidR="00111D49" w:rsidRDefault="00111D49">
      <w:pPr>
        <w:pStyle w:val="TDC3"/>
        <w:tabs>
          <w:tab w:val="right" w:leader="dot" w:pos="8828"/>
        </w:tabs>
        <w:rPr>
          <w:rFonts w:asciiTheme="minorHAnsi" w:eastAsiaTheme="minorEastAsia" w:hAnsiTheme="minorHAnsi" w:cstheme="minorBidi"/>
          <w:noProof/>
          <w:lang w:val="es-MX" w:eastAsia="es-MX"/>
        </w:rPr>
      </w:pPr>
      <w:hyperlink w:anchor="_Toc122970053" w:history="1">
        <w:r w:rsidRPr="00DC5E11">
          <w:rPr>
            <w:rStyle w:val="Hipervnculo"/>
            <w:noProof/>
          </w:rPr>
          <w:t>5.2.1 Para Excel 2002 y 2003.</w:t>
        </w:r>
        <w:r>
          <w:rPr>
            <w:noProof/>
            <w:webHidden/>
          </w:rPr>
          <w:tab/>
        </w:r>
        <w:r>
          <w:rPr>
            <w:noProof/>
            <w:webHidden/>
          </w:rPr>
          <w:fldChar w:fldCharType="begin"/>
        </w:r>
        <w:r>
          <w:rPr>
            <w:noProof/>
            <w:webHidden/>
          </w:rPr>
          <w:instrText xml:space="preserve"> PAGEREF _Toc122970053 \h </w:instrText>
        </w:r>
        <w:r>
          <w:rPr>
            <w:noProof/>
            <w:webHidden/>
          </w:rPr>
        </w:r>
        <w:r>
          <w:rPr>
            <w:noProof/>
            <w:webHidden/>
          </w:rPr>
          <w:fldChar w:fldCharType="separate"/>
        </w:r>
        <w:r w:rsidR="00333C85">
          <w:rPr>
            <w:noProof/>
            <w:webHidden/>
          </w:rPr>
          <w:t>6</w:t>
        </w:r>
        <w:r>
          <w:rPr>
            <w:noProof/>
            <w:webHidden/>
          </w:rPr>
          <w:fldChar w:fldCharType="end"/>
        </w:r>
      </w:hyperlink>
    </w:p>
    <w:p w14:paraId="0BF3821C" w14:textId="7E691E0D" w:rsidR="00111D49" w:rsidRDefault="00111D49">
      <w:pPr>
        <w:pStyle w:val="TDC3"/>
        <w:tabs>
          <w:tab w:val="right" w:leader="dot" w:pos="8828"/>
        </w:tabs>
        <w:rPr>
          <w:rFonts w:asciiTheme="minorHAnsi" w:eastAsiaTheme="minorEastAsia" w:hAnsiTheme="minorHAnsi" w:cstheme="minorBidi"/>
          <w:noProof/>
          <w:lang w:val="es-MX" w:eastAsia="es-MX"/>
        </w:rPr>
      </w:pPr>
      <w:hyperlink w:anchor="_Toc122970054" w:history="1">
        <w:r w:rsidRPr="00DC5E11">
          <w:rPr>
            <w:rStyle w:val="Hipervnculo"/>
            <w:noProof/>
          </w:rPr>
          <w:t>5.2.2 Para Excel 2007 y 2010.</w:t>
        </w:r>
        <w:r>
          <w:rPr>
            <w:noProof/>
            <w:webHidden/>
          </w:rPr>
          <w:tab/>
        </w:r>
        <w:r>
          <w:rPr>
            <w:noProof/>
            <w:webHidden/>
          </w:rPr>
          <w:fldChar w:fldCharType="begin"/>
        </w:r>
        <w:r>
          <w:rPr>
            <w:noProof/>
            <w:webHidden/>
          </w:rPr>
          <w:instrText xml:space="preserve"> PAGEREF _Toc122970054 \h </w:instrText>
        </w:r>
        <w:r>
          <w:rPr>
            <w:noProof/>
            <w:webHidden/>
          </w:rPr>
        </w:r>
        <w:r>
          <w:rPr>
            <w:noProof/>
            <w:webHidden/>
          </w:rPr>
          <w:fldChar w:fldCharType="separate"/>
        </w:r>
        <w:r w:rsidR="00333C85">
          <w:rPr>
            <w:noProof/>
            <w:webHidden/>
          </w:rPr>
          <w:t>7</w:t>
        </w:r>
        <w:r>
          <w:rPr>
            <w:noProof/>
            <w:webHidden/>
          </w:rPr>
          <w:fldChar w:fldCharType="end"/>
        </w:r>
      </w:hyperlink>
    </w:p>
    <w:p w14:paraId="17D3201A" w14:textId="61C095E1" w:rsidR="00111D49" w:rsidRDefault="00111D49">
      <w:pPr>
        <w:pStyle w:val="TDC2"/>
        <w:tabs>
          <w:tab w:val="right" w:leader="dot" w:pos="8828"/>
        </w:tabs>
        <w:rPr>
          <w:rFonts w:asciiTheme="minorHAnsi" w:eastAsiaTheme="minorEastAsia" w:hAnsiTheme="minorHAnsi" w:cstheme="minorBidi"/>
          <w:noProof/>
          <w:lang w:val="es-MX" w:eastAsia="es-MX"/>
        </w:rPr>
      </w:pPr>
      <w:hyperlink w:anchor="_Toc122970055" w:history="1">
        <w:r w:rsidRPr="00DC5E11">
          <w:rPr>
            <w:rStyle w:val="Hipervnculo"/>
            <w:i/>
            <w:noProof/>
          </w:rPr>
          <w:t>5.3 Instalación</w:t>
        </w:r>
        <w:r>
          <w:rPr>
            <w:noProof/>
            <w:webHidden/>
          </w:rPr>
          <w:tab/>
        </w:r>
        <w:r>
          <w:rPr>
            <w:noProof/>
            <w:webHidden/>
          </w:rPr>
          <w:fldChar w:fldCharType="begin"/>
        </w:r>
        <w:r>
          <w:rPr>
            <w:noProof/>
            <w:webHidden/>
          </w:rPr>
          <w:instrText xml:space="preserve"> PAGEREF _Toc122970055 \h </w:instrText>
        </w:r>
        <w:r>
          <w:rPr>
            <w:noProof/>
            <w:webHidden/>
          </w:rPr>
        </w:r>
        <w:r>
          <w:rPr>
            <w:noProof/>
            <w:webHidden/>
          </w:rPr>
          <w:fldChar w:fldCharType="separate"/>
        </w:r>
        <w:r w:rsidR="00333C85">
          <w:rPr>
            <w:noProof/>
            <w:webHidden/>
          </w:rPr>
          <w:t>10</w:t>
        </w:r>
        <w:r>
          <w:rPr>
            <w:noProof/>
            <w:webHidden/>
          </w:rPr>
          <w:fldChar w:fldCharType="end"/>
        </w:r>
      </w:hyperlink>
    </w:p>
    <w:p w14:paraId="19833434" w14:textId="00EBA55C" w:rsidR="00111D49" w:rsidRDefault="00111D49">
      <w:pPr>
        <w:pStyle w:val="TDC1"/>
        <w:tabs>
          <w:tab w:val="right" w:leader="dot" w:pos="8828"/>
        </w:tabs>
        <w:rPr>
          <w:rFonts w:asciiTheme="minorHAnsi" w:eastAsiaTheme="minorEastAsia" w:hAnsiTheme="minorHAnsi" w:cstheme="minorBidi"/>
          <w:noProof/>
          <w:lang w:val="es-MX" w:eastAsia="es-MX"/>
        </w:rPr>
      </w:pPr>
      <w:hyperlink w:anchor="_Toc122970056" w:history="1">
        <w:r w:rsidRPr="00DC5E11">
          <w:rPr>
            <w:rStyle w:val="Hipervnculo"/>
            <w:noProof/>
          </w:rPr>
          <w:t>6. MANUAL DE OPERACIÓN</w:t>
        </w:r>
        <w:r>
          <w:rPr>
            <w:noProof/>
            <w:webHidden/>
          </w:rPr>
          <w:tab/>
        </w:r>
        <w:r>
          <w:rPr>
            <w:noProof/>
            <w:webHidden/>
          </w:rPr>
          <w:fldChar w:fldCharType="begin"/>
        </w:r>
        <w:r>
          <w:rPr>
            <w:noProof/>
            <w:webHidden/>
          </w:rPr>
          <w:instrText xml:space="preserve"> PAGEREF _Toc122970056 \h </w:instrText>
        </w:r>
        <w:r>
          <w:rPr>
            <w:noProof/>
            <w:webHidden/>
          </w:rPr>
        </w:r>
        <w:r>
          <w:rPr>
            <w:noProof/>
            <w:webHidden/>
          </w:rPr>
          <w:fldChar w:fldCharType="separate"/>
        </w:r>
        <w:r w:rsidR="00333C85">
          <w:rPr>
            <w:noProof/>
            <w:webHidden/>
          </w:rPr>
          <w:t>15</w:t>
        </w:r>
        <w:r>
          <w:rPr>
            <w:noProof/>
            <w:webHidden/>
          </w:rPr>
          <w:fldChar w:fldCharType="end"/>
        </w:r>
      </w:hyperlink>
    </w:p>
    <w:p w14:paraId="59766F8D" w14:textId="2F25C111" w:rsidR="00111D49" w:rsidRDefault="00111D49">
      <w:pPr>
        <w:pStyle w:val="TDC2"/>
        <w:tabs>
          <w:tab w:val="right" w:leader="dot" w:pos="8828"/>
        </w:tabs>
        <w:rPr>
          <w:rFonts w:asciiTheme="minorHAnsi" w:eastAsiaTheme="minorEastAsia" w:hAnsiTheme="minorHAnsi" w:cstheme="minorBidi"/>
          <w:noProof/>
          <w:lang w:val="es-MX" w:eastAsia="es-MX"/>
        </w:rPr>
      </w:pPr>
      <w:hyperlink w:anchor="_Toc122970057" w:history="1">
        <w:r w:rsidRPr="00DC5E11">
          <w:rPr>
            <w:rStyle w:val="Hipervnculo"/>
            <w:i/>
            <w:noProof/>
          </w:rPr>
          <w:t>6.1 Acceso a la Herramienta.</w:t>
        </w:r>
        <w:r>
          <w:rPr>
            <w:noProof/>
            <w:webHidden/>
          </w:rPr>
          <w:tab/>
        </w:r>
        <w:r>
          <w:rPr>
            <w:noProof/>
            <w:webHidden/>
          </w:rPr>
          <w:fldChar w:fldCharType="begin"/>
        </w:r>
        <w:r>
          <w:rPr>
            <w:noProof/>
            <w:webHidden/>
          </w:rPr>
          <w:instrText xml:space="preserve"> PAGEREF _Toc122970057 \h </w:instrText>
        </w:r>
        <w:r>
          <w:rPr>
            <w:noProof/>
            <w:webHidden/>
          </w:rPr>
        </w:r>
        <w:r>
          <w:rPr>
            <w:noProof/>
            <w:webHidden/>
          </w:rPr>
          <w:fldChar w:fldCharType="separate"/>
        </w:r>
        <w:r w:rsidR="00333C85">
          <w:rPr>
            <w:noProof/>
            <w:webHidden/>
          </w:rPr>
          <w:t>15</w:t>
        </w:r>
        <w:r>
          <w:rPr>
            <w:noProof/>
            <w:webHidden/>
          </w:rPr>
          <w:fldChar w:fldCharType="end"/>
        </w:r>
      </w:hyperlink>
    </w:p>
    <w:p w14:paraId="2FA26B0F" w14:textId="18086EE0" w:rsidR="00111D49" w:rsidRDefault="00111D49">
      <w:pPr>
        <w:pStyle w:val="TDC2"/>
        <w:tabs>
          <w:tab w:val="right" w:leader="dot" w:pos="8828"/>
        </w:tabs>
        <w:rPr>
          <w:rFonts w:asciiTheme="minorHAnsi" w:eastAsiaTheme="minorEastAsia" w:hAnsiTheme="minorHAnsi" w:cstheme="minorBidi"/>
          <w:noProof/>
          <w:lang w:val="es-MX" w:eastAsia="es-MX"/>
        </w:rPr>
      </w:pPr>
      <w:hyperlink w:anchor="_Toc122970058" w:history="1">
        <w:r w:rsidRPr="00DC5E11">
          <w:rPr>
            <w:rStyle w:val="Hipervnculo"/>
            <w:i/>
            <w:noProof/>
          </w:rPr>
          <w:t>6.2 Configurar Datos Básicos de la Entidad</w:t>
        </w:r>
        <w:r>
          <w:rPr>
            <w:noProof/>
            <w:webHidden/>
          </w:rPr>
          <w:tab/>
        </w:r>
        <w:r>
          <w:rPr>
            <w:noProof/>
            <w:webHidden/>
          </w:rPr>
          <w:fldChar w:fldCharType="begin"/>
        </w:r>
        <w:r>
          <w:rPr>
            <w:noProof/>
            <w:webHidden/>
          </w:rPr>
          <w:instrText xml:space="preserve"> PAGEREF _Toc122970058 \h </w:instrText>
        </w:r>
        <w:r>
          <w:rPr>
            <w:noProof/>
            <w:webHidden/>
          </w:rPr>
        </w:r>
        <w:r>
          <w:rPr>
            <w:noProof/>
            <w:webHidden/>
          </w:rPr>
          <w:fldChar w:fldCharType="separate"/>
        </w:r>
        <w:r w:rsidR="00333C85">
          <w:rPr>
            <w:noProof/>
            <w:webHidden/>
          </w:rPr>
          <w:t>17</w:t>
        </w:r>
        <w:r>
          <w:rPr>
            <w:noProof/>
            <w:webHidden/>
          </w:rPr>
          <w:fldChar w:fldCharType="end"/>
        </w:r>
      </w:hyperlink>
    </w:p>
    <w:p w14:paraId="04F1FB70" w14:textId="03CE8486" w:rsidR="00111D49" w:rsidRDefault="00111D49">
      <w:pPr>
        <w:pStyle w:val="TDC2"/>
        <w:tabs>
          <w:tab w:val="right" w:leader="dot" w:pos="8828"/>
        </w:tabs>
        <w:rPr>
          <w:rFonts w:asciiTheme="minorHAnsi" w:eastAsiaTheme="minorEastAsia" w:hAnsiTheme="minorHAnsi" w:cstheme="minorBidi"/>
          <w:noProof/>
          <w:lang w:val="es-MX" w:eastAsia="es-MX"/>
        </w:rPr>
      </w:pPr>
      <w:hyperlink w:anchor="_Toc122970059" w:history="1">
        <w:r w:rsidRPr="00DC5E11">
          <w:rPr>
            <w:rStyle w:val="Hipervnculo"/>
            <w:i/>
            <w:noProof/>
          </w:rPr>
          <w:t>6.3 Creación de un Nuevo Periodo de Reporte.</w:t>
        </w:r>
        <w:r>
          <w:rPr>
            <w:noProof/>
            <w:webHidden/>
          </w:rPr>
          <w:tab/>
        </w:r>
        <w:r>
          <w:rPr>
            <w:noProof/>
            <w:webHidden/>
          </w:rPr>
          <w:fldChar w:fldCharType="begin"/>
        </w:r>
        <w:r>
          <w:rPr>
            <w:noProof/>
            <w:webHidden/>
          </w:rPr>
          <w:instrText xml:space="preserve"> PAGEREF _Toc122970059 \h </w:instrText>
        </w:r>
        <w:r>
          <w:rPr>
            <w:noProof/>
            <w:webHidden/>
          </w:rPr>
        </w:r>
        <w:r>
          <w:rPr>
            <w:noProof/>
            <w:webHidden/>
          </w:rPr>
          <w:fldChar w:fldCharType="separate"/>
        </w:r>
        <w:r w:rsidR="00333C85">
          <w:rPr>
            <w:noProof/>
            <w:webHidden/>
          </w:rPr>
          <w:t>17</w:t>
        </w:r>
        <w:r>
          <w:rPr>
            <w:noProof/>
            <w:webHidden/>
          </w:rPr>
          <w:fldChar w:fldCharType="end"/>
        </w:r>
      </w:hyperlink>
    </w:p>
    <w:p w14:paraId="5247BB1F" w14:textId="4689C214" w:rsidR="00111D49" w:rsidRDefault="00111D49">
      <w:pPr>
        <w:pStyle w:val="TDC2"/>
        <w:tabs>
          <w:tab w:val="right" w:leader="dot" w:pos="8828"/>
        </w:tabs>
        <w:rPr>
          <w:rFonts w:asciiTheme="minorHAnsi" w:eastAsiaTheme="minorEastAsia" w:hAnsiTheme="minorHAnsi" w:cstheme="minorBidi"/>
          <w:noProof/>
          <w:lang w:val="es-MX" w:eastAsia="es-MX"/>
        </w:rPr>
      </w:pPr>
      <w:hyperlink w:anchor="_Toc122970060" w:history="1">
        <w:r w:rsidRPr="00DC5E11">
          <w:rPr>
            <w:rStyle w:val="Hipervnculo"/>
            <w:i/>
            <w:noProof/>
          </w:rPr>
          <w:t>6.4 Ver periodos en proceso o reportados.</w:t>
        </w:r>
        <w:r>
          <w:rPr>
            <w:noProof/>
            <w:webHidden/>
          </w:rPr>
          <w:tab/>
        </w:r>
        <w:r>
          <w:rPr>
            <w:noProof/>
            <w:webHidden/>
          </w:rPr>
          <w:fldChar w:fldCharType="begin"/>
        </w:r>
        <w:r>
          <w:rPr>
            <w:noProof/>
            <w:webHidden/>
          </w:rPr>
          <w:instrText xml:space="preserve"> PAGEREF _Toc122970060 \h </w:instrText>
        </w:r>
        <w:r>
          <w:rPr>
            <w:noProof/>
            <w:webHidden/>
          </w:rPr>
        </w:r>
        <w:r>
          <w:rPr>
            <w:noProof/>
            <w:webHidden/>
          </w:rPr>
          <w:fldChar w:fldCharType="separate"/>
        </w:r>
        <w:r w:rsidR="00333C85">
          <w:rPr>
            <w:noProof/>
            <w:webHidden/>
          </w:rPr>
          <w:t>20</w:t>
        </w:r>
        <w:r>
          <w:rPr>
            <w:noProof/>
            <w:webHidden/>
          </w:rPr>
          <w:fldChar w:fldCharType="end"/>
        </w:r>
      </w:hyperlink>
    </w:p>
    <w:p w14:paraId="24E28063" w14:textId="20157158" w:rsidR="00111D49" w:rsidRDefault="00111D49">
      <w:pPr>
        <w:pStyle w:val="TDC2"/>
        <w:tabs>
          <w:tab w:val="right" w:leader="dot" w:pos="8828"/>
        </w:tabs>
        <w:rPr>
          <w:rFonts w:asciiTheme="minorHAnsi" w:eastAsiaTheme="minorEastAsia" w:hAnsiTheme="minorHAnsi" w:cstheme="minorBidi"/>
          <w:noProof/>
          <w:lang w:val="es-MX" w:eastAsia="es-MX"/>
        </w:rPr>
      </w:pPr>
      <w:hyperlink w:anchor="_Toc122970061" w:history="1">
        <w:r w:rsidRPr="00DC5E11">
          <w:rPr>
            <w:rStyle w:val="Hipervnculo"/>
            <w:i/>
            <w:noProof/>
          </w:rPr>
          <w:t>6.5 Importar Archivos Planos</w:t>
        </w:r>
        <w:r>
          <w:rPr>
            <w:noProof/>
            <w:webHidden/>
          </w:rPr>
          <w:tab/>
        </w:r>
        <w:r>
          <w:rPr>
            <w:noProof/>
            <w:webHidden/>
          </w:rPr>
          <w:fldChar w:fldCharType="begin"/>
        </w:r>
        <w:r>
          <w:rPr>
            <w:noProof/>
            <w:webHidden/>
          </w:rPr>
          <w:instrText xml:space="preserve"> PAGEREF _Toc122970061 \h </w:instrText>
        </w:r>
        <w:r>
          <w:rPr>
            <w:noProof/>
            <w:webHidden/>
          </w:rPr>
        </w:r>
        <w:r>
          <w:rPr>
            <w:noProof/>
            <w:webHidden/>
          </w:rPr>
          <w:fldChar w:fldCharType="separate"/>
        </w:r>
        <w:r w:rsidR="00333C85">
          <w:rPr>
            <w:noProof/>
            <w:webHidden/>
          </w:rPr>
          <w:t>22</w:t>
        </w:r>
        <w:r>
          <w:rPr>
            <w:noProof/>
            <w:webHidden/>
          </w:rPr>
          <w:fldChar w:fldCharType="end"/>
        </w:r>
      </w:hyperlink>
    </w:p>
    <w:p w14:paraId="20640D90" w14:textId="1FFE5124" w:rsidR="00111D49" w:rsidRDefault="00111D49">
      <w:pPr>
        <w:pStyle w:val="TDC2"/>
        <w:tabs>
          <w:tab w:val="right" w:leader="dot" w:pos="8828"/>
        </w:tabs>
        <w:rPr>
          <w:rFonts w:asciiTheme="minorHAnsi" w:eastAsiaTheme="minorEastAsia" w:hAnsiTheme="minorHAnsi" w:cstheme="minorBidi"/>
          <w:noProof/>
          <w:lang w:val="es-MX" w:eastAsia="es-MX"/>
        </w:rPr>
      </w:pPr>
      <w:hyperlink w:anchor="_Toc122970062" w:history="1">
        <w:r w:rsidRPr="00DC5E11">
          <w:rPr>
            <w:rStyle w:val="Hipervnculo"/>
            <w:i/>
            <w:noProof/>
          </w:rPr>
          <w:t>6.6 Búsquedas en la herramienta</w:t>
        </w:r>
        <w:r>
          <w:rPr>
            <w:noProof/>
            <w:webHidden/>
          </w:rPr>
          <w:tab/>
        </w:r>
        <w:r>
          <w:rPr>
            <w:noProof/>
            <w:webHidden/>
          </w:rPr>
          <w:fldChar w:fldCharType="begin"/>
        </w:r>
        <w:r>
          <w:rPr>
            <w:noProof/>
            <w:webHidden/>
          </w:rPr>
          <w:instrText xml:space="preserve"> PAGEREF _Toc122970062 \h </w:instrText>
        </w:r>
        <w:r>
          <w:rPr>
            <w:noProof/>
            <w:webHidden/>
          </w:rPr>
        </w:r>
        <w:r>
          <w:rPr>
            <w:noProof/>
            <w:webHidden/>
          </w:rPr>
          <w:fldChar w:fldCharType="separate"/>
        </w:r>
        <w:r w:rsidR="00333C85">
          <w:rPr>
            <w:noProof/>
            <w:webHidden/>
          </w:rPr>
          <w:t>24</w:t>
        </w:r>
        <w:r>
          <w:rPr>
            <w:noProof/>
            <w:webHidden/>
          </w:rPr>
          <w:fldChar w:fldCharType="end"/>
        </w:r>
      </w:hyperlink>
    </w:p>
    <w:p w14:paraId="39691E9C" w14:textId="70046727" w:rsidR="00111D49" w:rsidRDefault="00111D49">
      <w:pPr>
        <w:pStyle w:val="TDC2"/>
        <w:tabs>
          <w:tab w:val="right" w:leader="dot" w:pos="8828"/>
        </w:tabs>
        <w:rPr>
          <w:rFonts w:asciiTheme="minorHAnsi" w:eastAsiaTheme="minorEastAsia" w:hAnsiTheme="minorHAnsi" w:cstheme="minorBidi"/>
          <w:noProof/>
          <w:lang w:val="es-MX" w:eastAsia="es-MX"/>
        </w:rPr>
      </w:pPr>
      <w:hyperlink w:anchor="_Toc122970063" w:history="1">
        <w:r w:rsidRPr="00DC5E11">
          <w:rPr>
            <w:rStyle w:val="Hipervnculo"/>
            <w:i/>
            <w:noProof/>
          </w:rPr>
          <w:t>6.7 Utilización de la herramienta</w:t>
        </w:r>
        <w:r>
          <w:rPr>
            <w:noProof/>
            <w:webHidden/>
          </w:rPr>
          <w:tab/>
        </w:r>
        <w:r>
          <w:rPr>
            <w:noProof/>
            <w:webHidden/>
          </w:rPr>
          <w:fldChar w:fldCharType="begin"/>
        </w:r>
        <w:r>
          <w:rPr>
            <w:noProof/>
            <w:webHidden/>
          </w:rPr>
          <w:instrText xml:space="preserve"> PAGEREF _Toc122970063 \h </w:instrText>
        </w:r>
        <w:r>
          <w:rPr>
            <w:noProof/>
            <w:webHidden/>
          </w:rPr>
        </w:r>
        <w:r>
          <w:rPr>
            <w:noProof/>
            <w:webHidden/>
          </w:rPr>
          <w:fldChar w:fldCharType="separate"/>
        </w:r>
        <w:r w:rsidR="00333C85">
          <w:rPr>
            <w:noProof/>
            <w:webHidden/>
          </w:rPr>
          <w:t>25</w:t>
        </w:r>
        <w:r>
          <w:rPr>
            <w:noProof/>
            <w:webHidden/>
          </w:rPr>
          <w:fldChar w:fldCharType="end"/>
        </w:r>
      </w:hyperlink>
    </w:p>
    <w:p w14:paraId="10C82396" w14:textId="46250C0E" w:rsidR="00111D49" w:rsidRDefault="00111D49">
      <w:pPr>
        <w:pStyle w:val="TDC3"/>
        <w:tabs>
          <w:tab w:val="right" w:leader="dot" w:pos="8828"/>
        </w:tabs>
        <w:rPr>
          <w:rFonts w:asciiTheme="minorHAnsi" w:eastAsiaTheme="minorEastAsia" w:hAnsiTheme="minorHAnsi" w:cstheme="minorBidi"/>
          <w:noProof/>
          <w:lang w:val="es-MX" w:eastAsia="es-MX"/>
        </w:rPr>
      </w:pPr>
      <w:hyperlink w:anchor="_Toc122970064" w:history="1">
        <w:r w:rsidRPr="00DC5E11">
          <w:rPr>
            <w:rStyle w:val="Hipervnculo"/>
            <w:noProof/>
          </w:rPr>
          <w:t>6.7.1 Categoría Autorización de Vigencias Futuras</w:t>
        </w:r>
        <w:r>
          <w:rPr>
            <w:noProof/>
            <w:webHidden/>
          </w:rPr>
          <w:tab/>
        </w:r>
        <w:r>
          <w:rPr>
            <w:noProof/>
            <w:webHidden/>
          </w:rPr>
          <w:fldChar w:fldCharType="begin"/>
        </w:r>
        <w:r>
          <w:rPr>
            <w:noProof/>
            <w:webHidden/>
          </w:rPr>
          <w:instrText xml:space="preserve"> PAGEREF _Toc122970064 \h </w:instrText>
        </w:r>
        <w:r>
          <w:rPr>
            <w:noProof/>
            <w:webHidden/>
          </w:rPr>
        </w:r>
        <w:r>
          <w:rPr>
            <w:noProof/>
            <w:webHidden/>
          </w:rPr>
          <w:fldChar w:fldCharType="separate"/>
        </w:r>
        <w:r w:rsidR="00333C85">
          <w:rPr>
            <w:noProof/>
            <w:webHidden/>
          </w:rPr>
          <w:t>26</w:t>
        </w:r>
        <w:r>
          <w:rPr>
            <w:noProof/>
            <w:webHidden/>
          </w:rPr>
          <w:fldChar w:fldCharType="end"/>
        </w:r>
      </w:hyperlink>
    </w:p>
    <w:p w14:paraId="6909EDF5" w14:textId="0AC71164" w:rsidR="00111D49" w:rsidRDefault="00111D49">
      <w:pPr>
        <w:pStyle w:val="TDC3"/>
        <w:tabs>
          <w:tab w:val="right" w:leader="dot" w:pos="8828"/>
        </w:tabs>
        <w:rPr>
          <w:rFonts w:asciiTheme="minorHAnsi" w:eastAsiaTheme="minorEastAsia" w:hAnsiTheme="minorHAnsi" w:cstheme="minorBidi"/>
          <w:noProof/>
          <w:lang w:val="es-MX" w:eastAsia="es-MX"/>
        </w:rPr>
      </w:pPr>
      <w:hyperlink w:anchor="_Toc122970065" w:history="1">
        <w:r w:rsidRPr="00DC5E11">
          <w:rPr>
            <w:rStyle w:val="Hipervnculo"/>
            <w:noProof/>
          </w:rPr>
          <w:t>6.7.2 Categoría de Información de Deuda Pública</w:t>
        </w:r>
        <w:r>
          <w:rPr>
            <w:noProof/>
            <w:webHidden/>
          </w:rPr>
          <w:tab/>
        </w:r>
        <w:r>
          <w:rPr>
            <w:noProof/>
            <w:webHidden/>
          </w:rPr>
          <w:fldChar w:fldCharType="begin"/>
        </w:r>
        <w:r>
          <w:rPr>
            <w:noProof/>
            <w:webHidden/>
          </w:rPr>
          <w:instrText xml:space="preserve"> PAGEREF _Toc122970065 \h </w:instrText>
        </w:r>
        <w:r>
          <w:rPr>
            <w:noProof/>
            <w:webHidden/>
          </w:rPr>
        </w:r>
        <w:r>
          <w:rPr>
            <w:noProof/>
            <w:webHidden/>
          </w:rPr>
          <w:fldChar w:fldCharType="separate"/>
        </w:r>
        <w:r w:rsidR="00333C85">
          <w:rPr>
            <w:noProof/>
            <w:webHidden/>
          </w:rPr>
          <w:t>28</w:t>
        </w:r>
        <w:r>
          <w:rPr>
            <w:noProof/>
            <w:webHidden/>
          </w:rPr>
          <w:fldChar w:fldCharType="end"/>
        </w:r>
      </w:hyperlink>
    </w:p>
    <w:p w14:paraId="3CFAC03F" w14:textId="2D7AD798" w:rsidR="00111D49" w:rsidRDefault="00111D49">
      <w:pPr>
        <w:pStyle w:val="TDC3"/>
        <w:tabs>
          <w:tab w:val="right" w:leader="dot" w:pos="8828"/>
        </w:tabs>
        <w:rPr>
          <w:rFonts w:asciiTheme="minorHAnsi" w:eastAsiaTheme="minorEastAsia" w:hAnsiTheme="minorHAnsi" w:cstheme="minorBidi"/>
          <w:noProof/>
          <w:lang w:val="es-MX" w:eastAsia="es-MX"/>
        </w:rPr>
      </w:pPr>
      <w:hyperlink w:anchor="_Toc122970066" w:history="1">
        <w:r w:rsidRPr="00DC5E11">
          <w:rPr>
            <w:rStyle w:val="Hipervnculo"/>
            <w:noProof/>
          </w:rPr>
          <w:t>6.7.3 Categoría de Cierre Fiscal</w:t>
        </w:r>
        <w:r>
          <w:rPr>
            <w:noProof/>
            <w:webHidden/>
          </w:rPr>
          <w:tab/>
        </w:r>
        <w:r>
          <w:rPr>
            <w:noProof/>
            <w:webHidden/>
          </w:rPr>
          <w:fldChar w:fldCharType="begin"/>
        </w:r>
        <w:r>
          <w:rPr>
            <w:noProof/>
            <w:webHidden/>
          </w:rPr>
          <w:instrText xml:space="preserve"> PAGEREF _Toc122970066 \h </w:instrText>
        </w:r>
        <w:r>
          <w:rPr>
            <w:noProof/>
            <w:webHidden/>
          </w:rPr>
        </w:r>
        <w:r>
          <w:rPr>
            <w:noProof/>
            <w:webHidden/>
          </w:rPr>
          <w:fldChar w:fldCharType="separate"/>
        </w:r>
        <w:r w:rsidR="00333C85">
          <w:rPr>
            <w:noProof/>
            <w:webHidden/>
          </w:rPr>
          <w:t>36</w:t>
        </w:r>
        <w:r>
          <w:rPr>
            <w:noProof/>
            <w:webHidden/>
          </w:rPr>
          <w:fldChar w:fldCharType="end"/>
        </w:r>
      </w:hyperlink>
    </w:p>
    <w:p w14:paraId="7AAE0E78" w14:textId="0F8A6355" w:rsidR="00111D49" w:rsidRDefault="00111D49">
      <w:pPr>
        <w:pStyle w:val="TDC3"/>
        <w:tabs>
          <w:tab w:val="right" w:leader="dot" w:pos="8828"/>
        </w:tabs>
        <w:rPr>
          <w:rFonts w:asciiTheme="minorHAnsi" w:eastAsiaTheme="minorEastAsia" w:hAnsiTheme="minorHAnsi" w:cstheme="minorBidi"/>
          <w:noProof/>
          <w:lang w:val="es-MX" w:eastAsia="es-MX"/>
        </w:rPr>
      </w:pPr>
      <w:hyperlink w:anchor="_Toc122970067" w:history="1">
        <w:r w:rsidRPr="00DC5E11">
          <w:rPr>
            <w:rStyle w:val="Hipervnculo"/>
            <w:noProof/>
          </w:rPr>
          <w:t>6.7.4 Categoría Tesorería del Fondo de Salud</w:t>
        </w:r>
        <w:r>
          <w:rPr>
            <w:noProof/>
            <w:webHidden/>
          </w:rPr>
          <w:tab/>
        </w:r>
        <w:r>
          <w:rPr>
            <w:noProof/>
            <w:webHidden/>
          </w:rPr>
          <w:fldChar w:fldCharType="begin"/>
        </w:r>
        <w:r>
          <w:rPr>
            <w:noProof/>
            <w:webHidden/>
          </w:rPr>
          <w:instrText xml:space="preserve"> PAGEREF _Toc122970067 \h </w:instrText>
        </w:r>
        <w:r>
          <w:rPr>
            <w:noProof/>
            <w:webHidden/>
          </w:rPr>
        </w:r>
        <w:r>
          <w:rPr>
            <w:noProof/>
            <w:webHidden/>
          </w:rPr>
          <w:fldChar w:fldCharType="separate"/>
        </w:r>
        <w:r w:rsidR="00333C85">
          <w:rPr>
            <w:noProof/>
            <w:webHidden/>
          </w:rPr>
          <w:t>38</w:t>
        </w:r>
        <w:r>
          <w:rPr>
            <w:noProof/>
            <w:webHidden/>
          </w:rPr>
          <w:fldChar w:fldCharType="end"/>
        </w:r>
      </w:hyperlink>
    </w:p>
    <w:p w14:paraId="026E0CC8" w14:textId="768B9628" w:rsidR="00111D49" w:rsidRDefault="00111D49">
      <w:pPr>
        <w:pStyle w:val="TDC3"/>
        <w:tabs>
          <w:tab w:val="right" w:leader="dot" w:pos="8828"/>
        </w:tabs>
        <w:rPr>
          <w:rFonts w:asciiTheme="minorHAnsi" w:eastAsiaTheme="minorEastAsia" w:hAnsiTheme="minorHAnsi" w:cstheme="minorBidi"/>
          <w:noProof/>
          <w:lang w:val="es-MX" w:eastAsia="es-MX"/>
        </w:rPr>
      </w:pPr>
      <w:hyperlink w:anchor="_Toc122970068" w:history="1">
        <w:r w:rsidRPr="00DC5E11">
          <w:rPr>
            <w:rStyle w:val="Hipervnculo"/>
            <w:noProof/>
          </w:rPr>
          <w:t>6.7.5 Categoría Registro Presupuestal</w:t>
        </w:r>
        <w:r>
          <w:rPr>
            <w:noProof/>
            <w:webHidden/>
          </w:rPr>
          <w:tab/>
        </w:r>
        <w:r>
          <w:rPr>
            <w:noProof/>
            <w:webHidden/>
          </w:rPr>
          <w:fldChar w:fldCharType="begin"/>
        </w:r>
        <w:r>
          <w:rPr>
            <w:noProof/>
            <w:webHidden/>
          </w:rPr>
          <w:instrText xml:space="preserve"> PAGEREF _Toc122970068 \h </w:instrText>
        </w:r>
        <w:r>
          <w:rPr>
            <w:noProof/>
            <w:webHidden/>
          </w:rPr>
        </w:r>
        <w:r>
          <w:rPr>
            <w:noProof/>
            <w:webHidden/>
          </w:rPr>
          <w:fldChar w:fldCharType="separate"/>
        </w:r>
        <w:r w:rsidR="00333C85">
          <w:rPr>
            <w:noProof/>
            <w:webHidden/>
          </w:rPr>
          <w:t>39</w:t>
        </w:r>
        <w:r>
          <w:rPr>
            <w:noProof/>
            <w:webHidden/>
          </w:rPr>
          <w:fldChar w:fldCharType="end"/>
        </w:r>
      </w:hyperlink>
    </w:p>
    <w:p w14:paraId="52ECF972" w14:textId="4E538775" w:rsidR="00111D49" w:rsidRDefault="00111D49">
      <w:pPr>
        <w:pStyle w:val="TDC4"/>
        <w:tabs>
          <w:tab w:val="right" w:leader="dot" w:pos="8828"/>
        </w:tabs>
        <w:rPr>
          <w:rFonts w:asciiTheme="minorHAnsi" w:eastAsiaTheme="minorEastAsia" w:hAnsiTheme="minorHAnsi" w:cstheme="minorBidi"/>
          <w:noProof/>
          <w:lang w:val="es-MX" w:eastAsia="es-MX"/>
        </w:rPr>
      </w:pPr>
      <w:hyperlink w:anchor="_Toc122970069" w:history="1">
        <w:r w:rsidRPr="00DC5E11">
          <w:rPr>
            <w:rStyle w:val="Hipervnculo"/>
            <w:noProof/>
            <w:lang w:val="es-ES"/>
          </w:rPr>
          <w:t>F1-Registro Presupuestal</w:t>
        </w:r>
        <w:r>
          <w:rPr>
            <w:noProof/>
            <w:webHidden/>
          </w:rPr>
          <w:tab/>
        </w:r>
        <w:r>
          <w:rPr>
            <w:noProof/>
            <w:webHidden/>
          </w:rPr>
          <w:fldChar w:fldCharType="begin"/>
        </w:r>
        <w:r>
          <w:rPr>
            <w:noProof/>
            <w:webHidden/>
          </w:rPr>
          <w:instrText xml:space="preserve"> PAGEREF _Toc122970069 \h </w:instrText>
        </w:r>
        <w:r>
          <w:rPr>
            <w:noProof/>
            <w:webHidden/>
          </w:rPr>
        </w:r>
        <w:r>
          <w:rPr>
            <w:noProof/>
            <w:webHidden/>
          </w:rPr>
          <w:fldChar w:fldCharType="separate"/>
        </w:r>
        <w:r w:rsidR="00333C85">
          <w:rPr>
            <w:noProof/>
            <w:webHidden/>
          </w:rPr>
          <w:t>40</w:t>
        </w:r>
        <w:r>
          <w:rPr>
            <w:noProof/>
            <w:webHidden/>
          </w:rPr>
          <w:fldChar w:fldCharType="end"/>
        </w:r>
      </w:hyperlink>
    </w:p>
    <w:p w14:paraId="682A6B5F" w14:textId="5B0F3937" w:rsidR="00111D49" w:rsidRDefault="00111D49">
      <w:pPr>
        <w:pStyle w:val="TDC1"/>
        <w:tabs>
          <w:tab w:val="right" w:leader="dot" w:pos="8828"/>
        </w:tabs>
        <w:rPr>
          <w:rFonts w:asciiTheme="minorHAnsi" w:eastAsiaTheme="minorEastAsia" w:hAnsiTheme="minorHAnsi" w:cstheme="minorBidi"/>
          <w:noProof/>
          <w:lang w:val="es-MX" w:eastAsia="es-MX"/>
        </w:rPr>
      </w:pPr>
      <w:hyperlink w:anchor="_Toc122970070" w:history="1">
        <w:r w:rsidRPr="00DC5E11">
          <w:rPr>
            <w:rStyle w:val="Hipervnculo"/>
            <w:noProof/>
          </w:rPr>
          <w:t>7. Generación de los archivos planos</w:t>
        </w:r>
        <w:r>
          <w:rPr>
            <w:noProof/>
            <w:webHidden/>
          </w:rPr>
          <w:tab/>
        </w:r>
        <w:r>
          <w:rPr>
            <w:noProof/>
            <w:webHidden/>
          </w:rPr>
          <w:fldChar w:fldCharType="begin"/>
        </w:r>
        <w:r>
          <w:rPr>
            <w:noProof/>
            <w:webHidden/>
          </w:rPr>
          <w:instrText xml:space="preserve"> PAGEREF _Toc122970070 \h </w:instrText>
        </w:r>
        <w:r>
          <w:rPr>
            <w:noProof/>
            <w:webHidden/>
          </w:rPr>
        </w:r>
        <w:r>
          <w:rPr>
            <w:noProof/>
            <w:webHidden/>
          </w:rPr>
          <w:fldChar w:fldCharType="separate"/>
        </w:r>
        <w:r w:rsidR="00333C85">
          <w:rPr>
            <w:noProof/>
            <w:webHidden/>
          </w:rPr>
          <w:t>46</w:t>
        </w:r>
        <w:r>
          <w:rPr>
            <w:noProof/>
            <w:webHidden/>
          </w:rPr>
          <w:fldChar w:fldCharType="end"/>
        </w:r>
      </w:hyperlink>
    </w:p>
    <w:p w14:paraId="3E660E01" w14:textId="5AEE706B" w:rsidR="00111D49" w:rsidRDefault="00111D49">
      <w:pPr>
        <w:pStyle w:val="TDC2"/>
        <w:tabs>
          <w:tab w:val="right" w:leader="dot" w:pos="8828"/>
        </w:tabs>
        <w:rPr>
          <w:rFonts w:asciiTheme="minorHAnsi" w:eastAsiaTheme="minorEastAsia" w:hAnsiTheme="minorHAnsi" w:cstheme="minorBidi"/>
          <w:noProof/>
          <w:lang w:val="es-MX" w:eastAsia="es-MX"/>
        </w:rPr>
      </w:pPr>
      <w:hyperlink w:anchor="_Toc122970071" w:history="1">
        <w:r w:rsidRPr="00DC5E11">
          <w:rPr>
            <w:rStyle w:val="Hipervnculo"/>
            <w:i/>
            <w:noProof/>
          </w:rPr>
          <w:t>7.1 Verificación de Errores en los reportes.</w:t>
        </w:r>
        <w:r>
          <w:rPr>
            <w:noProof/>
            <w:webHidden/>
          </w:rPr>
          <w:tab/>
        </w:r>
        <w:r>
          <w:rPr>
            <w:noProof/>
            <w:webHidden/>
          </w:rPr>
          <w:fldChar w:fldCharType="begin"/>
        </w:r>
        <w:r>
          <w:rPr>
            <w:noProof/>
            <w:webHidden/>
          </w:rPr>
          <w:instrText xml:space="preserve"> PAGEREF _Toc122970071 \h </w:instrText>
        </w:r>
        <w:r>
          <w:rPr>
            <w:noProof/>
            <w:webHidden/>
          </w:rPr>
        </w:r>
        <w:r>
          <w:rPr>
            <w:noProof/>
            <w:webHidden/>
          </w:rPr>
          <w:fldChar w:fldCharType="separate"/>
        </w:r>
        <w:r w:rsidR="00333C85">
          <w:rPr>
            <w:noProof/>
            <w:webHidden/>
          </w:rPr>
          <w:t>48</w:t>
        </w:r>
        <w:r>
          <w:rPr>
            <w:noProof/>
            <w:webHidden/>
          </w:rPr>
          <w:fldChar w:fldCharType="end"/>
        </w:r>
      </w:hyperlink>
    </w:p>
    <w:p w14:paraId="2699E37E" w14:textId="6C3404D1" w:rsidR="006272EC" w:rsidRDefault="000C7CD1" w:rsidP="006C12B4">
      <w:pPr>
        <w:pStyle w:val="TDC2"/>
        <w:tabs>
          <w:tab w:val="right" w:leader="dot" w:pos="8828"/>
        </w:tabs>
      </w:pPr>
      <w:r>
        <w:fldChar w:fldCharType="end"/>
      </w:r>
    </w:p>
    <w:p w14:paraId="78B92C8A" w14:textId="77777777" w:rsidR="006272EC" w:rsidRPr="009E4667" w:rsidRDefault="006272EC" w:rsidP="00482DB9">
      <w:pPr>
        <w:pStyle w:val="Ttulo3"/>
        <w:rPr>
          <w:lang w:val="es-ES"/>
        </w:rPr>
      </w:pPr>
      <w:bookmarkStart w:id="0" w:name="_Toc353453873"/>
      <w:bookmarkStart w:id="1" w:name="_Toc360633584"/>
      <w:bookmarkStart w:id="2" w:name="_Toc122970047"/>
      <w:r w:rsidRPr="009E4667">
        <w:rPr>
          <w:lang w:val="es-ES"/>
        </w:rPr>
        <w:t>2. OBJETIVO</w:t>
      </w:r>
      <w:bookmarkEnd w:id="0"/>
      <w:bookmarkEnd w:id="1"/>
      <w:bookmarkEnd w:id="2"/>
    </w:p>
    <w:p w14:paraId="72EEAD2E" w14:textId="77777777" w:rsidR="006272EC" w:rsidRPr="004B1535" w:rsidRDefault="006272EC" w:rsidP="004B1535">
      <w:pPr>
        <w:autoSpaceDE w:val="0"/>
        <w:autoSpaceDN w:val="0"/>
        <w:adjustRightInd w:val="0"/>
        <w:spacing w:after="0" w:line="240" w:lineRule="auto"/>
        <w:rPr>
          <w:rFonts w:ascii="Verdana" w:hAnsi="Verdana" w:cs="Verdana"/>
          <w:b/>
          <w:bCs/>
          <w:sz w:val="31"/>
          <w:szCs w:val="31"/>
          <w:lang w:val="es-ES"/>
        </w:rPr>
      </w:pPr>
    </w:p>
    <w:p w14:paraId="4976B213" w14:textId="77777777" w:rsidR="006272EC" w:rsidRDefault="006272EC" w:rsidP="00C34A69">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 xml:space="preserve">Tener una </w:t>
      </w:r>
      <w:r w:rsidRPr="004B1535">
        <w:rPr>
          <w:rFonts w:ascii="Verdana" w:hAnsi="Verdana" w:cs="Verdana"/>
          <w:sz w:val="21"/>
          <w:szCs w:val="21"/>
          <w:lang w:val="es-ES"/>
        </w:rPr>
        <w:t xml:space="preserve">guía </w:t>
      </w:r>
      <w:r>
        <w:rPr>
          <w:rFonts w:ascii="Verdana" w:hAnsi="Verdana" w:cs="Verdana"/>
          <w:sz w:val="21"/>
          <w:szCs w:val="21"/>
          <w:lang w:val="es-ES"/>
        </w:rPr>
        <w:t>que</w:t>
      </w:r>
      <w:r w:rsidRPr="004B1535">
        <w:rPr>
          <w:rFonts w:ascii="Verdana" w:hAnsi="Verdana" w:cs="Verdana"/>
          <w:sz w:val="21"/>
          <w:szCs w:val="21"/>
          <w:lang w:val="es-ES"/>
        </w:rPr>
        <w:t xml:space="preserve"> permit</w:t>
      </w:r>
      <w:r>
        <w:rPr>
          <w:rFonts w:ascii="Verdana" w:hAnsi="Verdana" w:cs="Verdana"/>
          <w:sz w:val="21"/>
          <w:szCs w:val="21"/>
          <w:lang w:val="es-ES"/>
        </w:rPr>
        <w:t>a</w:t>
      </w:r>
      <w:r w:rsidRPr="004B1535">
        <w:rPr>
          <w:rFonts w:ascii="Verdana" w:hAnsi="Verdana" w:cs="Verdana"/>
          <w:sz w:val="21"/>
          <w:szCs w:val="21"/>
          <w:lang w:val="es-ES"/>
        </w:rPr>
        <w:t xml:space="preserve"> a las entidades del nivel territorial el uso de la herramienta</w:t>
      </w:r>
      <w:r>
        <w:rPr>
          <w:rFonts w:ascii="Verdana" w:hAnsi="Verdana" w:cs="Verdana"/>
          <w:sz w:val="21"/>
          <w:szCs w:val="21"/>
          <w:lang w:val="es-ES"/>
        </w:rPr>
        <w:t xml:space="preserve"> </w:t>
      </w:r>
      <w:r w:rsidRPr="004B1535">
        <w:rPr>
          <w:rFonts w:ascii="Verdana" w:hAnsi="Verdana" w:cs="Verdana"/>
          <w:sz w:val="21"/>
          <w:szCs w:val="21"/>
          <w:lang w:val="es-ES"/>
        </w:rPr>
        <w:t>soportada en Excel que facil</w:t>
      </w:r>
      <w:r>
        <w:rPr>
          <w:rFonts w:ascii="Verdana" w:hAnsi="Verdana" w:cs="Verdana"/>
          <w:sz w:val="21"/>
          <w:szCs w:val="21"/>
          <w:lang w:val="es-ES"/>
        </w:rPr>
        <w:t>ite</w:t>
      </w:r>
      <w:r w:rsidRPr="004B1535">
        <w:rPr>
          <w:rFonts w:ascii="Verdana" w:hAnsi="Verdana" w:cs="Verdana"/>
          <w:sz w:val="21"/>
          <w:szCs w:val="21"/>
          <w:lang w:val="es-ES"/>
        </w:rPr>
        <w:t xml:space="preserve"> la recolección de la información </w:t>
      </w:r>
      <w:r>
        <w:rPr>
          <w:rFonts w:ascii="Verdana" w:hAnsi="Verdana" w:cs="Verdana"/>
          <w:sz w:val="21"/>
          <w:szCs w:val="21"/>
          <w:lang w:val="es-ES"/>
        </w:rPr>
        <w:t>en</w:t>
      </w:r>
      <w:r w:rsidRPr="004B1535">
        <w:rPr>
          <w:rFonts w:ascii="Verdana" w:hAnsi="Verdana" w:cs="Verdana"/>
          <w:sz w:val="21"/>
          <w:szCs w:val="21"/>
          <w:lang w:val="es-ES"/>
        </w:rPr>
        <w:t xml:space="preserve"> </w:t>
      </w:r>
      <w:r>
        <w:rPr>
          <w:rFonts w:ascii="Verdana" w:hAnsi="Verdana" w:cs="Verdana"/>
          <w:sz w:val="21"/>
          <w:szCs w:val="21"/>
          <w:lang w:val="es-ES"/>
        </w:rPr>
        <w:t>los</w:t>
      </w:r>
      <w:r w:rsidRPr="004B1535">
        <w:rPr>
          <w:rFonts w:ascii="Verdana" w:hAnsi="Verdana" w:cs="Verdana"/>
          <w:sz w:val="21"/>
          <w:szCs w:val="21"/>
          <w:lang w:val="es-ES"/>
        </w:rPr>
        <w:t xml:space="preserve"> diferentes </w:t>
      </w:r>
      <w:r>
        <w:rPr>
          <w:rFonts w:ascii="Verdana" w:hAnsi="Verdana" w:cs="Verdana"/>
          <w:sz w:val="21"/>
          <w:szCs w:val="21"/>
          <w:lang w:val="es-ES"/>
        </w:rPr>
        <w:t>formatos</w:t>
      </w:r>
      <w:r w:rsidRPr="004B1535">
        <w:rPr>
          <w:rFonts w:ascii="Verdana" w:hAnsi="Verdana" w:cs="Verdana"/>
          <w:sz w:val="21"/>
          <w:szCs w:val="21"/>
          <w:lang w:val="es-ES"/>
        </w:rPr>
        <w:t xml:space="preserve"> que se encuentran disponibles </w:t>
      </w:r>
      <w:r>
        <w:rPr>
          <w:rFonts w:ascii="Verdana" w:hAnsi="Verdana" w:cs="Verdana"/>
          <w:sz w:val="21"/>
          <w:szCs w:val="21"/>
          <w:lang w:val="es-ES"/>
        </w:rPr>
        <w:t xml:space="preserve">para </w:t>
      </w:r>
      <w:r w:rsidRPr="004B1535">
        <w:rPr>
          <w:rFonts w:ascii="Verdana" w:hAnsi="Verdana" w:cs="Verdana"/>
          <w:sz w:val="21"/>
          <w:szCs w:val="21"/>
          <w:lang w:val="es-ES"/>
        </w:rPr>
        <w:t xml:space="preserve">Formulario Único Territorial </w:t>
      </w:r>
      <w:r>
        <w:rPr>
          <w:rFonts w:ascii="Verdana" w:hAnsi="Verdana" w:cs="Verdana"/>
          <w:sz w:val="21"/>
          <w:szCs w:val="21"/>
          <w:lang w:val="es-ES"/>
        </w:rPr>
        <w:t xml:space="preserve">(FUT) </w:t>
      </w:r>
      <w:r w:rsidRPr="004B1535">
        <w:rPr>
          <w:rFonts w:ascii="Verdana" w:hAnsi="Verdana" w:cs="Verdana"/>
          <w:sz w:val="21"/>
          <w:szCs w:val="21"/>
          <w:lang w:val="es-ES"/>
        </w:rPr>
        <w:t>y la generación de los archivos planos necesarios para su</w:t>
      </w:r>
      <w:r>
        <w:rPr>
          <w:rFonts w:ascii="Verdana" w:hAnsi="Verdana" w:cs="Verdana"/>
          <w:sz w:val="21"/>
          <w:szCs w:val="21"/>
          <w:lang w:val="es-ES"/>
        </w:rPr>
        <w:t xml:space="preserve"> </w:t>
      </w:r>
      <w:r w:rsidRPr="004B1535">
        <w:rPr>
          <w:rFonts w:ascii="Verdana" w:hAnsi="Verdana" w:cs="Verdana"/>
          <w:sz w:val="21"/>
          <w:szCs w:val="21"/>
          <w:lang w:val="es-ES"/>
        </w:rPr>
        <w:t xml:space="preserve">cargue a través del canal único CHIP </w:t>
      </w:r>
      <w:r>
        <w:rPr>
          <w:rFonts w:ascii="Verdana" w:hAnsi="Verdana" w:cs="Verdana"/>
          <w:sz w:val="21"/>
          <w:szCs w:val="21"/>
          <w:lang w:val="es-ES"/>
        </w:rPr>
        <w:t>administrado por</w:t>
      </w:r>
      <w:r w:rsidRPr="004B1535">
        <w:rPr>
          <w:rFonts w:ascii="Verdana" w:hAnsi="Verdana" w:cs="Verdana"/>
          <w:sz w:val="21"/>
          <w:szCs w:val="21"/>
          <w:lang w:val="es-ES"/>
        </w:rPr>
        <w:t xml:space="preserve"> </w:t>
      </w:r>
      <w:r>
        <w:rPr>
          <w:rFonts w:ascii="Verdana" w:hAnsi="Verdana" w:cs="Verdana"/>
          <w:sz w:val="21"/>
          <w:szCs w:val="21"/>
          <w:lang w:val="es-ES"/>
        </w:rPr>
        <w:t xml:space="preserve">la </w:t>
      </w:r>
      <w:r w:rsidRPr="004B1535">
        <w:rPr>
          <w:rFonts w:ascii="Verdana" w:hAnsi="Verdana" w:cs="Verdana"/>
          <w:sz w:val="21"/>
          <w:szCs w:val="21"/>
          <w:lang w:val="es-ES"/>
        </w:rPr>
        <w:t>Contaduría General de la Nación.</w:t>
      </w:r>
      <w:r>
        <w:rPr>
          <w:rFonts w:ascii="Verdana" w:hAnsi="Verdana" w:cs="Verdana"/>
          <w:sz w:val="21"/>
          <w:szCs w:val="21"/>
          <w:lang w:val="es-ES"/>
        </w:rPr>
        <w:t xml:space="preserve"> </w:t>
      </w:r>
    </w:p>
    <w:p w14:paraId="699A6030" w14:textId="77777777" w:rsidR="006272EC" w:rsidRPr="007A5433" w:rsidRDefault="006272EC" w:rsidP="00482DB9">
      <w:pPr>
        <w:pStyle w:val="Ttulo3"/>
        <w:rPr>
          <w:lang w:val="es-ES"/>
        </w:rPr>
      </w:pPr>
      <w:bookmarkStart w:id="3" w:name="_Toc353453874"/>
      <w:bookmarkStart w:id="4" w:name="_Toc360633585"/>
      <w:bookmarkStart w:id="5" w:name="_Toc122970048"/>
      <w:r w:rsidRPr="007A5433">
        <w:rPr>
          <w:lang w:val="es-ES"/>
        </w:rPr>
        <w:t>3. ASPECTOS GENERALES</w:t>
      </w:r>
      <w:bookmarkEnd w:id="3"/>
      <w:bookmarkEnd w:id="4"/>
      <w:bookmarkEnd w:id="5"/>
    </w:p>
    <w:p w14:paraId="6268F0BF" w14:textId="77777777" w:rsidR="006272EC" w:rsidRPr="007A5433" w:rsidRDefault="006272EC" w:rsidP="0085180A">
      <w:pPr>
        <w:autoSpaceDE w:val="0"/>
        <w:autoSpaceDN w:val="0"/>
        <w:adjustRightInd w:val="0"/>
        <w:spacing w:after="0" w:line="240" w:lineRule="auto"/>
        <w:rPr>
          <w:rFonts w:ascii="Arial" w:hAnsi="Arial" w:cs="Arial"/>
          <w:b/>
          <w:bCs/>
          <w:sz w:val="31"/>
          <w:szCs w:val="31"/>
          <w:lang w:val="es-ES"/>
        </w:rPr>
      </w:pPr>
    </w:p>
    <w:p w14:paraId="6EE8AB05" w14:textId="77777777" w:rsidR="007148A6" w:rsidRPr="007A5433" w:rsidRDefault="007148A6" w:rsidP="007148A6">
      <w:pPr>
        <w:autoSpaceDE w:val="0"/>
        <w:autoSpaceDN w:val="0"/>
        <w:adjustRightInd w:val="0"/>
        <w:spacing w:after="0" w:line="240" w:lineRule="auto"/>
        <w:jc w:val="both"/>
        <w:rPr>
          <w:rFonts w:ascii="Verdana" w:hAnsi="Verdana" w:cs="Verdana"/>
          <w:sz w:val="21"/>
          <w:szCs w:val="21"/>
          <w:lang w:val="es-ES"/>
        </w:rPr>
      </w:pPr>
      <w:r w:rsidRPr="007A5433">
        <w:rPr>
          <w:rFonts w:ascii="Verdana" w:hAnsi="Verdana" w:cs="Verdana"/>
          <w:sz w:val="21"/>
          <w:szCs w:val="21"/>
          <w:lang w:val="es-ES"/>
        </w:rPr>
        <w:t>En cumplimiento del Decreto 1536 de septiembre 29 de 2016 del Formulario Único Territorial, mediante el cual se recolectará la información oficial básica que sea requerida por las entidades del Gobierno Nacional para efectos del monitoreo, seguimiento, evaluación y control de las entidades territoriales.</w:t>
      </w:r>
    </w:p>
    <w:p w14:paraId="6EF5E4A3" w14:textId="77777777" w:rsidR="007148A6" w:rsidRPr="007A5433" w:rsidRDefault="007148A6" w:rsidP="007148A6">
      <w:pPr>
        <w:autoSpaceDE w:val="0"/>
        <w:autoSpaceDN w:val="0"/>
        <w:adjustRightInd w:val="0"/>
        <w:spacing w:after="0" w:line="240" w:lineRule="auto"/>
        <w:jc w:val="both"/>
        <w:rPr>
          <w:rFonts w:ascii="Verdana" w:hAnsi="Verdana" w:cs="Verdana"/>
          <w:sz w:val="21"/>
          <w:szCs w:val="21"/>
          <w:lang w:val="es-ES"/>
        </w:rPr>
      </w:pPr>
    </w:p>
    <w:p w14:paraId="6A512AF0" w14:textId="77777777" w:rsidR="007148A6" w:rsidRPr="007A5433" w:rsidRDefault="007148A6" w:rsidP="007148A6">
      <w:pPr>
        <w:autoSpaceDE w:val="0"/>
        <w:autoSpaceDN w:val="0"/>
        <w:adjustRightInd w:val="0"/>
        <w:spacing w:after="0" w:line="240" w:lineRule="auto"/>
        <w:jc w:val="both"/>
        <w:rPr>
          <w:rFonts w:ascii="Verdana" w:hAnsi="Verdana" w:cs="Verdana"/>
          <w:sz w:val="21"/>
          <w:szCs w:val="21"/>
          <w:lang w:val="es-ES"/>
        </w:rPr>
      </w:pPr>
      <w:r w:rsidRPr="007A5433">
        <w:rPr>
          <w:rFonts w:ascii="Verdana" w:hAnsi="Verdana" w:cs="Verdana"/>
          <w:sz w:val="21"/>
          <w:szCs w:val="21"/>
          <w:lang w:val="es-ES"/>
        </w:rPr>
        <w:t>El FUT será de obligatorio diligenciamiento y presentación por el sector central de los Departamentos, Distritos y Municipios, de sus respectivos establecimientos públicos de las entidades asimiladas a estos, y de los Territorios y resguardos Indígenas certificados y/o Asociaciones de estos últimos, a los que se refiere el Decreto 1953 de 2014 o la norma que lo modifique, adicione o sustituya</w:t>
      </w:r>
    </w:p>
    <w:p w14:paraId="46E91E6A" w14:textId="77777777" w:rsidR="007148A6" w:rsidRPr="007A5433" w:rsidRDefault="007148A6" w:rsidP="007148A6">
      <w:pPr>
        <w:autoSpaceDE w:val="0"/>
        <w:autoSpaceDN w:val="0"/>
        <w:adjustRightInd w:val="0"/>
        <w:spacing w:after="0" w:line="240" w:lineRule="auto"/>
        <w:jc w:val="both"/>
        <w:rPr>
          <w:rFonts w:ascii="Verdana" w:hAnsi="Verdana" w:cs="Verdana"/>
          <w:sz w:val="21"/>
          <w:szCs w:val="21"/>
          <w:lang w:val="es-ES"/>
        </w:rPr>
      </w:pPr>
    </w:p>
    <w:p w14:paraId="7840B18E" w14:textId="77777777" w:rsidR="007148A6" w:rsidRPr="007A5433" w:rsidRDefault="007148A6" w:rsidP="007148A6">
      <w:pPr>
        <w:jc w:val="both"/>
        <w:rPr>
          <w:rFonts w:ascii="Verdana" w:hAnsi="Verdana" w:cs="Verdana"/>
          <w:sz w:val="21"/>
          <w:szCs w:val="21"/>
          <w:lang w:val="es-ES"/>
        </w:rPr>
      </w:pPr>
      <w:r w:rsidRPr="007A5433">
        <w:rPr>
          <w:rFonts w:ascii="Verdana" w:hAnsi="Verdana" w:cs="Verdana"/>
          <w:sz w:val="21"/>
          <w:szCs w:val="21"/>
          <w:lang w:val="es-ES"/>
        </w:rPr>
        <w:t xml:space="preserve">Las Gobernaciones y Alcaldías deberán consolidar y reportar al FUT la información básica territorial correspondiente únicamente a la administración central y a sus unidades ejecutoras, a las asambleas y concejos, a las personerías y, a los órganos de control fiscal. Los establecimientos públicos de cada entidad territorial o las entidades asimiladas a estos enviarán por aparte sus reportes de información oficial básica territorial, incluidas aquellas operaciones de recaudo de ingresos tributarios y no tributarios de propiedad de las administraciones centrales que se deleguen en ellos. También los representantes de los Territorios y Resguardos Indígenas certificados, y de las Asociaciones de éstos últimos, deberán consolidar y reportar en el FUT sus datos oficiales básicos. </w:t>
      </w:r>
    </w:p>
    <w:p w14:paraId="64E887C0" w14:textId="77777777" w:rsidR="007148A6" w:rsidRPr="007A5433" w:rsidRDefault="007148A6" w:rsidP="007148A6">
      <w:pPr>
        <w:jc w:val="both"/>
        <w:rPr>
          <w:rFonts w:ascii="Verdana" w:hAnsi="Verdana" w:cs="Verdana"/>
          <w:sz w:val="21"/>
          <w:szCs w:val="21"/>
          <w:lang w:val="es-ES"/>
        </w:rPr>
      </w:pPr>
      <w:r w:rsidRPr="007A5433">
        <w:rPr>
          <w:rFonts w:ascii="Verdana" w:hAnsi="Verdana" w:cs="Verdana"/>
          <w:b/>
          <w:sz w:val="21"/>
          <w:szCs w:val="21"/>
          <w:lang w:val="es-ES"/>
        </w:rPr>
        <w:t>Parágrafo transitorio</w:t>
      </w:r>
      <w:r w:rsidRPr="007A5433">
        <w:rPr>
          <w:rFonts w:ascii="Verdana" w:hAnsi="Verdana" w:cs="Verdana"/>
          <w:sz w:val="21"/>
          <w:szCs w:val="21"/>
          <w:lang w:val="es-ES"/>
        </w:rPr>
        <w:t xml:space="preserve">. Mientras se ponen a su disposición las utilidades de captura de datos a través de las cuales deban reportar los establecimientos públicos adscritos a las entidades territoriales, o las entidades asimiladas a estos, la información básica territorial que presenten las Gobernaciones y las Alcaldías contendrá el reporte de todos los sectores de su competencia, aunque se atiendan a través de tales establecimientos públicos. </w:t>
      </w:r>
    </w:p>
    <w:p w14:paraId="4727685F" w14:textId="77777777" w:rsidR="007148A6" w:rsidRDefault="007148A6" w:rsidP="007148A6">
      <w:pPr>
        <w:autoSpaceDE w:val="0"/>
        <w:autoSpaceDN w:val="0"/>
        <w:adjustRightInd w:val="0"/>
        <w:spacing w:after="0" w:line="240" w:lineRule="auto"/>
        <w:jc w:val="both"/>
        <w:rPr>
          <w:rFonts w:ascii="Verdana" w:hAnsi="Verdana" w:cs="Verdana"/>
          <w:sz w:val="21"/>
          <w:szCs w:val="21"/>
          <w:lang w:val="es-ES"/>
        </w:rPr>
      </w:pPr>
      <w:r w:rsidRPr="007A5433">
        <w:rPr>
          <w:rFonts w:ascii="Verdana" w:hAnsi="Verdana" w:cs="Verdana"/>
          <w:sz w:val="21"/>
          <w:szCs w:val="21"/>
          <w:lang w:val="es-ES"/>
        </w:rPr>
        <w:t>Las entidades incluidas en el ámbito de aplicación de este decreto presentarán a través del FUT su información consolidada con corte trimestral de acuerdo a las siguientes fechas:</w:t>
      </w:r>
      <w:r>
        <w:rPr>
          <w:rFonts w:ascii="Verdana" w:hAnsi="Verdana" w:cs="Verdana"/>
          <w:sz w:val="21"/>
          <w:szCs w:val="21"/>
          <w:lang w:val="es-ES"/>
        </w:rPr>
        <w:t xml:space="preserve"> </w:t>
      </w:r>
    </w:p>
    <w:p w14:paraId="4DDBDA27" w14:textId="77777777" w:rsidR="006272EC" w:rsidRPr="0085180A" w:rsidRDefault="006272EC" w:rsidP="0085180A">
      <w:pPr>
        <w:autoSpaceDE w:val="0"/>
        <w:autoSpaceDN w:val="0"/>
        <w:adjustRightInd w:val="0"/>
        <w:spacing w:after="0" w:line="240" w:lineRule="auto"/>
        <w:rPr>
          <w:rFonts w:ascii="Verdana" w:hAnsi="Verdana" w:cs="Verdana"/>
          <w:sz w:val="21"/>
          <w:szCs w:val="21"/>
          <w:lang w:val="es-ES"/>
        </w:rPr>
      </w:pPr>
    </w:p>
    <w:p w14:paraId="064CFB9D" w14:textId="6CD706D0" w:rsidR="006272EC" w:rsidRDefault="006272EC" w:rsidP="0085180A">
      <w:pPr>
        <w:autoSpaceDE w:val="0"/>
        <w:autoSpaceDN w:val="0"/>
        <w:adjustRightInd w:val="0"/>
        <w:spacing w:after="0" w:line="240" w:lineRule="auto"/>
        <w:rPr>
          <w:rFonts w:ascii="Verdana" w:hAnsi="Verdana" w:cs="Verdana"/>
          <w:b/>
          <w:bCs/>
          <w:sz w:val="21"/>
          <w:szCs w:val="21"/>
          <w:lang w:val="es-ES"/>
        </w:rPr>
      </w:pPr>
      <w:r w:rsidRPr="0085180A">
        <w:rPr>
          <w:rFonts w:ascii="Verdana" w:hAnsi="Verdana" w:cs="Verdana"/>
          <w:b/>
          <w:bCs/>
          <w:sz w:val="21"/>
          <w:szCs w:val="21"/>
          <w:lang w:val="es-ES"/>
        </w:rPr>
        <w:t>Fecha de Corte para la</w:t>
      </w:r>
      <w:r>
        <w:rPr>
          <w:rFonts w:ascii="Verdana" w:hAnsi="Verdana" w:cs="Verdana"/>
          <w:b/>
          <w:bCs/>
          <w:sz w:val="21"/>
          <w:szCs w:val="21"/>
          <w:lang w:val="es-ES"/>
        </w:rPr>
        <w:t xml:space="preserve"> </w:t>
      </w:r>
      <w:r w:rsidRPr="0085180A">
        <w:rPr>
          <w:rFonts w:ascii="Verdana" w:hAnsi="Verdana" w:cs="Verdana"/>
          <w:b/>
          <w:bCs/>
          <w:sz w:val="21"/>
          <w:szCs w:val="21"/>
          <w:lang w:val="es-ES"/>
        </w:rPr>
        <w:t>Información</w:t>
      </w:r>
    </w:p>
    <w:p w14:paraId="102D4696" w14:textId="77777777" w:rsidR="007A5433" w:rsidRDefault="007A5433" w:rsidP="0085180A">
      <w:pPr>
        <w:autoSpaceDE w:val="0"/>
        <w:autoSpaceDN w:val="0"/>
        <w:adjustRightInd w:val="0"/>
        <w:spacing w:after="0" w:line="240" w:lineRule="auto"/>
        <w:rPr>
          <w:rFonts w:ascii="Verdana" w:hAnsi="Verdana" w:cs="Verdana"/>
          <w:b/>
          <w:bCs/>
          <w:sz w:val="21"/>
          <w:szCs w:val="21"/>
          <w:lang w:val="es-ES"/>
        </w:rPr>
      </w:pPr>
    </w:p>
    <w:tbl>
      <w:tblPr>
        <w:tblW w:w="0" w:type="auto"/>
        <w:jc w:val="center"/>
        <w:tblCellMar>
          <w:left w:w="0" w:type="dxa"/>
          <w:right w:w="0" w:type="dxa"/>
        </w:tblCellMar>
        <w:tblLook w:val="04A0" w:firstRow="1" w:lastRow="0" w:firstColumn="1" w:lastColumn="0" w:noHBand="0" w:noVBand="1"/>
      </w:tblPr>
      <w:tblGrid>
        <w:gridCol w:w="2802"/>
        <w:gridCol w:w="2803"/>
        <w:gridCol w:w="2803"/>
      </w:tblGrid>
      <w:tr w:rsidR="007B753A" w:rsidRPr="007B753A" w14:paraId="0E004391" w14:textId="77777777" w:rsidTr="007B753A">
        <w:trPr>
          <w:trHeight w:val="800"/>
          <w:jc w:val="center"/>
        </w:trPr>
        <w:tc>
          <w:tcPr>
            <w:tcW w:w="280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25D69A9" w14:textId="77777777" w:rsidR="007B753A" w:rsidRPr="007B753A" w:rsidRDefault="00191A6D" w:rsidP="007B753A">
            <w:pPr>
              <w:jc w:val="center"/>
              <w:rPr>
                <w:b/>
                <w:sz w:val="26"/>
                <w:szCs w:val="26"/>
                <w:lang w:val="es-ES_tradnl"/>
              </w:rPr>
            </w:pPr>
            <w:r w:rsidRPr="00191A6D">
              <w:rPr>
                <w:b/>
                <w:sz w:val="26"/>
                <w:szCs w:val="26"/>
                <w:lang w:val="es-ES_tradnl"/>
              </w:rPr>
              <w:t>Corte</w:t>
            </w:r>
          </w:p>
        </w:tc>
        <w:tc>
          <w:tcPr>
            <w:tcW w:w="280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4AB5800" w14:textId="77777777" w:rsidR="007B753A" w:rsidRPr="007B753A" w:rsidRDefault="00191A6D" w:rsidP="007B753A">
            <w:pPr>
              <w:jc w:val="center"/>
              <w:rPr>
                <w:b/>
                <w:sz w:val="26"/>
                <w:szCs w:val="26"/>
                <w:lang w:val="es-ES_tradnl"/>
              </w:rPr>
            </w:pPr>
            <w:r w:rsidRPr="00191A6D">
              <w:rPr>
                <w:b/>
                <w:sz w:val="26"/>
                <w:szCs w:val="26"/>
                <w:lang w:val="es-ES_tradnl"/>
              </w:rPr>
              <w:t>Reporte oportuno</w:t>
            </w:r>
          </w:p>
        </w:tc>
        <w:tc>
          <w:tcPr>
            <w:tcW w:w="280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1C5BEF83" w14:textId="77777777" w:rsidR="007B753A" w:rsidRPr="007B753A" w:rsidRDefault="00191A6D" w:rsidP="007B753A">
            <w:pPr>
              <w:jc w:val="center"/>
              <w:rPr>
                <w:b/>
                <w:sz w:val="26"/>
                <w:szCs w:val="26"/>
                <w:lang w:val="es-ES_tradnl"/>
              </w:rPr>
            </w:pPr>
            <w:r w:rsidRPr="00191A6D">
              <w:rPr>
                <w:b/>
                <w:sz w:val="26"/>
                <w:szCs w:val="26"/>
                <w:lang w:val="es-ES_tradnl"/>
              </w:rPr>
              <w:t>Reporte extemporáneo, hasta</w:t>
            </w:r>
          </w:p>
        </w:tc>
      </w:tr>
      <w:tr w:rsidR="007B753A" w:rsidRPr="007B753A" w14:paraId="41C89C00" w14:textId="77777777" w:rsidTr="007B753A">
        <w:trPr>
          <w:trHeight w:val="491"/>
          <w:jc w:val="center"/>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2CD663" w14:textId="77777777" w:rsidR="007B753A" w:rsidRPr="007B753A" w:rsidRDefault="00191A6D" w:rsidP="007B753A">
            <w:pPr>
              <w:rPr>
                <w:sz w:val="26"/>
                <w:szCs w:val="26"/>
                <w:lang w:val="es-ES_tradnl"/>
              </w:rPr>
            </w:pPr>
            <w:r w:rsidRPr="00191A6D">
              <w:rPr>
                <w:sz w:val="26"/>
                <w:szCs w:val="26"/>
                <w:lang w:val="es-ES_tradnl"/>
              </w:rPr>
              <w:t>31 de marzo</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14:paraId="42295D18" w14:textId="77777777" w:rsidR="007B753A" w:rsidRPr="007B753A" w:rsidRDefault="00191A6D" w:rsidP="007B753A">
            <w:pPr>
              <w:rPr>
                <w:sz w:val="26"/>
                <w:szCs w:val="26"/>
                <w:lang w:val="es-ES_tradnl"/>
              </w:rPr>
            </w:pPr>
            <w:r w:rsidRPr="00191A6D">
              <w:rPr>
                <w:sz w:val="26"/>
                <w:szCs w:val="26"/>
                <w:lang w:val="es-ES_tradnl"/>
              </w:rPr>
              <w:t>30 de abril</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14:paraId="47E54659" w14:textId="77777777" w:rsidR="007B753A" w:rsidRPr="007B753A" w:rsidRDefault="00CC1D42" w:rsidP="00CC1D42">
            <w:pPr>
              <w:rPr>
                <w:sz w:val="26"/>
                <w:szCs w:val="26"/>
                <w:lang w:val="es-ES_tradnl"/>
              </w:rPr>
            </w:pPr>
            <w:r>
              <w:rPr>
                <w:sz w:val="26"/>
                <w:szCs w:val="26"/>
                <w:lang w:val="es-ES_tradnl"/>
              </w:rPr>
              <w:t>15</w:t>
            </w:r>
            <w:r w:rsidR="00191A6D" w:rsidRPr="00191A6D">
              <w:rPr>
                <w:sz w:val="26"/>
                <w:szCs w:val="26"/>
                <w:lang w:val="es-ES_tradnl"/>
              </w:rPr>
              <w:t xml:space="preserve"> de mayo</w:t>
            </w:r>
          </w:p>
        </w:tc>
      </w:tr>
      <w:tr w:rsidR="007B753A" w:rsidRPr="007B753A" w14:paraId="4808BEFE" w14:textId="77777777" w:rsidTr="007B753A">
        <w:trPr>
          <w:trHeight w:val="491"/>
          <w:jc w:val="center"/>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157368" w14:textId="77777777" w:rsidR="007B753A" w:rsidRPr="007B753A" w:rsidRDefault="00191A6D" w:rsidP="007B753A">
            <w:pPr>
              <w:rPr>
                <w:sz w:val="26"/>
                <w:szCs w:val="26"/>
                <w:lang w:val="es-ES_tradnl"/>
              </w:rPr>
            </w:pPr>
            <w:r w:rsidRPr="00191A6D">
              <w:rPr>
                <w:sz w:val="26"/>
                <w:szCs w:val="26"/>
                <w:lang w:val="es-ES_tradnl"/>
              </w:rPr>
              <w:t>30 de junio</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14:paraId="79F93A97" w14:textId="77777777" w:rsidR="007B753A" w:rsidRPr="007B753A" w:rsidRDefault="00191A6D" w:rsidP="007B753A">
            <w:pPr>
              <w:rPr>
                <w:sz w:val="26"/>
                <w:szCs w:val="26"/>
                <w:lang w:val="es-ES_tradnl"/>
              </w:rPr>
            </w:pPr>
            <w:r w:rsidRPr="00191A6D">
              <w:rPr>
                <w:sz w:val="26"/>
                <w:szCs w:val="26"/>
                <w:lang w:val="es-ES_tradnl"/>
              </w:rPr>
              <w:t>31 de julio</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14:paraId="69499C94" w14:textId="77777777" w:rsidR="007B753A" w:rsidRPr="007B753A" w:rsidRDefault="00CC1D42" w:rsidP="00CC1D42">
            <w:pPr>
              <w:rPr>
                <w:sz w:val="26"/>
                <w:szCs w:val="26"/>
                <w:lang w:val="es-ES_tradnl"/>
              </w:rPr>
            </w:pPr>
            <w:r>
              <w:rPr>
                <w:sz w:val="26"/>
                <w:szCs w:val="26"/>
                <w:lang w:val="es-ES_tradnl"/>
              </w:rPr>
              <w:t>15</w:t>
            </w:r>
            <w:r w:rsidR="00191A6D" w:rsidRPr="00191A6D">
              <w:rPr>
                <w:sz w:val="26"/>
                <w:szCs w:val="26"/>
                <w:lang w:val="es-ES_tradnl"/>
              </w:rPr>
              <w:t xml:space="preserve"> de agosto</w:t>
            </w:r>
          </w:p>
        </w:tc>
      </w:tr>
      <w:tr w:rsidR="007B753A" w:rsidRPr="007B753A" w14:paraId="28122D54" w14:textId="77777777" w:rsidTr="007B753A">
        <w:trPr>
          <w:trHeight w:val="491"/>
          <w:jc w:val="center"/>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93FF53" w14:textId="77777777" w:rsidR="007B753A" w:rsidRPr="007B753A" w:rsidRDefault="00191A6D" w:rsidP="007B753A">
            <w:pPr>
              <w:rPr>
                <w:sz w:val="26"/>
                <w:szCs w:val="26"/>
                <w:lang w:val="es-ES_tradnl"/>
              </w:rPr>
            </w:pPr>
            <w:r w:rsidRPr="00191A6D">
              <w:rPr>
                <w:sz w:val="26"/>
                <w:szCs w:val="26"/>
                <w:lang w:val="es-ES_tradnl"/>
              </w:rPr>
              <w:t>30 de septiembre</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14:paraId="52B6DFF4" w14:textId="77777777" w:rsidR="007B753A" w:rsidRPr="007B753A" w:rsidRDefault="00191A6D" w:rsidP="007B753A">
            <w:pPr>
              <w:rPr>
                <w:sz w:val="26"/>
                <w:szCs w:val="26"/>
                <w:lang w:val="es-ES_tradnl"/>
              </w:rPr>
            </w:pPr>
            <w:r w:rsidRPr="00191A6D">
              <w:rPr>
                <w:sz w:val="26"/>
                <w:szCs w:val="26"/>
                <w:lang w:val="es-ES_tradnl"/>
              </w:rPr>
              <w:t>31 de octubre</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14:paraId="4CBA7473" w14:textId="77777777" w:rsidR="007B753A" w:rsidRPr="007B753A" w:rsidRDefault="00CC1D42" w:rsidP="00CC1D42">
            <w:pPr>
              <w:rPr>
                <w:sz w:val="26"/>
                <w:szCs w:val="26"/>
                <w:lang w:val="es-ES_tradnl"/>
              </w:rPr>
            </w:pPr>
            <w:r>
              <w:rPr>
                <w:sz w:val="26"/>
                <w:szCs w:val="26"/>
                <w:lang w:val="es-ES_tradnl"/>
              </w:rPr>
              <w:t>15</w:t>
            </w:r>
            <w:r w:rsidR="00191A6D" w:rsidRPr="00191A6D">
              <w:rPr>
                <w:sz w:val="26"/>
                <w:szCs w:val="26"/>
                <w:lang w:val="es-ES_tradnl"/>
              </w:rPr>
              <w:t xml:space="preserve"> de noviembre</w:t>
            </w:r>
          </w:p>
        </w:tc>
      </w:tr>
      <w:tr w:rsidR="007B753A" w:rsidRPr="00CC1D42" w14:paraId="4019F22D" w14:textId="77777777" w:rsidTr="00C53BCC">
        <w:trPr>
          <w:trHeight w:val="813"/>
          <w:jc w:val="center"/>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61C947" w14:textId="77777777" w:rsidR="007B753A" w:rsidRPr="007B753A" w:rsidRDefault="00191A6D" w:rsidP="007B753A">
            <w:pPr>
              <w:rPr>
                <w:sz w:val="26"/>
                <w:szCs w:val="26"/>
                <w:lang w:val="es-ES_tradnl"/>
              </w:rPr>
            </w:pPr>
            <w:r w:rsidRPr="00191A6D">
              <w:rPr>
                <w:sz w:val="26"/>
                <w:szCs w:val="26"/>
                <w:lang w:val="es-ES_tradnl"/>
              </w:rPr>
              <w:t>31 de diciembre</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14:paraId="2E7399DC" w14:textId="77777777" w:rsidR="007B753A" w:rsidRPr="007B753A" w:rsidRDefault="00C53BCC" w:rsidP="007B753A">
            <w:pPr>
              <w:rPr>
                <w:sz w:val="26"/>
                <w:szCs w:val="26"/>
                <w:lang w:val="es-ES_tradnl"/>
              </w:rPr>
            </w:pPr>
            <w:r w:rsidRPr="00191A6D">
              <w:rPr>
                <w:sz w:val="26"/>
                <w:szCs w:val="26"/>
                <w:lang w:val="es-ES_tradnl"/>
              </w:rPr>
              <w:t xml:space="preserve">15 de </w:t>
            </w:r>
            <w:r>
              <w:rPr>
                <w:sz w:val="26"/>
                <w:szCs w:val="26"/>
                <w:lang w:val="es-ES_tradnl"/>
              </w:rPr>
              <w:t>febrero</w:t>
            </w:r>
            <w:r w:rsidRPr="00191A6D">
              <w:rPr>
                <w:sz w:val="26"/>
                <w:szCs w:val="26"/>
                <w:lang w:val="es-ES_tradnl"/>
              </w:rPr>
              <w:t xml:space="preserve"> del año siguiente</w:t>
            </w:r>
          </w:p>
        </w:tc>
        <w:tc>
          <w:tcPr>
            <w:tcW w:w="2803" w:type="dxa"/>
            <w:tcBorders>
              <w:top w:val="nil"/>
              <w:left w:val="nil"/>
              <w:bottom w:val="single" w:sz="8" w:space="0" w:color="auto"/>
              <w:right w:val="single" w:sz="8" w:space="0" w:color="auto"/>
            </w:tcBorders>
            <w:tcMar>
              <w:top w:w="0" w:type="dxa"/>
              <w:left w:w="108" w:type="dxa"/>
              <w:bottom w:w="0" w:type="dxa"/>
              <w:right w:w="108" w:type="dxa"/>
            </w:tcMar>
          </w:tcPr>
          <w:p w14:paraId="23E26A6F" w14:textId="77777777" w:rsidR="00CC1D42" w:rsidRPr="007B753A" w:rsidRDefault="00CC1D42" w:rsidP="007B753A">
            <w:pPr>
              <w:rPr>
                <w:sz w:val="26"/>
                <w:szCs w:val="26"/>
                <w:lang w:val="es-ES_tradnl"/>
              </w:rPr>
            </w:pPr>
            <w:r>
              <w:rPr>
                <w:sz w:val="26"/>
                <w:szCs w:val="26"/>
                <w:lang w:val="es-ES_tradnl"/>
              </w:rPr>
              <w:t>1 de marzo</w:t>
            </w:r>
          </w:p>
        </w:tc>
      </w:tr>
    </w:tbl>
    <w:p w14:paraId="3E6C779F" w14:textId="4E187C98" w:rsidR="007B753A" w:rsidRDefault="007B753A" w:rsidP="0085180A">
      <w:pPr>
        <w:autoSpaceDE w:val="0"/>
        <w:autoSpaceDN w:val="0"/>
        <w:adjustRightInd w:val="0"/>
        <w:spacing w:after="0" w:line="240" w:lineRule="auto"/>
        <w:rPr>
          <w:rFonts w:ascii="Verdana" w:hAnsi="Verdana" w:cs="Verdana"/>
          <w:b/>
          <w:bCs/>
          <w:sz w:val="21"/>
          <w:szCs w:val="21"/>
          <w:lang w:val="es-ES"/>
        </w:rPr>
      </w:pPr>
    </w:p>
    <w:p w14:paraId="24934BF2" w14:textId="0909CEF8" w:rsidR="00626138" w:rsidRPr="007A5433" w:rsidRDefault="00AC50ED" w:rsidP="007A5433">
      <w:pPr>
        <w:autoSpaceDE w:val="0"/>
        <w:autoSpaceDN w:val="0"/>
        <w:adjustRightInd w:val="0"/>
        <w:spacing w:after="0" w:line="240" w:lineRule="auto"/>
        <w:jc w:val="both"/>
        <w:rPr>
          <w:rFonts w:ascii="Verdana" w:hAnsi="Verdana" w:cs="Verdana"/>
          <w:i/>
          <w:iCs/>
          <w:sz w:val="21"/>
          <w:szCs w:val="21"/>
          <w:lang w:val="es-ES"/>
        </w:rPr>
      </w:pPr>
      <w:r w:rsidRPr="007A5433">
        <w:rPr>
          <w:rFonts w:ascii="Verdana" w:hAnsi="Verdana" w:cs="Verdana"/>
          <w:sz w:val="21"/>
          <w:szCs w:val="21"/>
          <w:lang w:val="es-ES"/>
        </w:rPr>
        <w:t>En este mismo sentido</w:t>
      </w:r>
      <w:r w:rsidR="006E4CBF">
        <w:rPr>
          <w:rFonts w:ascii="Verdana" w:hAnsi="Verdana" w:cs="Verdana"/>
          <w:sz w:val="21"/>
          <w:szCs w:val="21"/>
          <w:lang w:val="es-ES"/>
        </w:rPr>
        <w:t>,</w:t>
      </w:r>
      <w:r w:rsidRPr="007A5433">
        <w:rPr>
          <w:rFonts w:ascii="Verdana" w:hAnsi="Verdana" w:cs="Verdana"/>
          <w:sz w:val="21"/>
          <w:szCs w:val="21"/>
          <w:lang w:val="es-ES"/>
        </w:rPr>
        <w:t xml:space="preserve"> </w:t>
      </w:r>
      <w:r w:rsidR="004F290A">
        <w:rPr>
          <w:rFonts w:ascii="Verdana" w:hAnsi="Verdana" w:cs="Verdana"/>
          <w:sz w:val="21"/>
          <w:szCs w:val="21"/>
          <w:lang w:val="es-ES"/>
        </w:rPr>
        <w:t xml:space="preserve">el </w:t>
      </w:r>
      <w:r w:rsidR="00473F15">
        <w:rPr>
          <w:rFonts w:ascii="Verdana" w:hAnsi="Verdana" w:cs="Verdana"/>
          <w:sz w:val="21"/>
          <w:szCs w:val="21"/>
          <w:lang w:val="es-ES"/>
        </w:rPr>
        <w:t>a</w:t>
      </w:r>
      <w:r w:rsidR="00473F15" w:rsidRPr="00473F15">
        <w:rPr>
          <w:rFonts w:ascii="Verdana" w:hAnsi="Verdana" w:cs="Verdana"/>
          <w:sz w:val="21"/>
          <w:szCs w:val="21"/>
          <w:lang w:val="es-ES"/>
        </w:rPr>
        <w:t>rtículo 4 del</w:t>
      </w:r>
      <w:r w:rsidR="00473F15">
        <w:rPr>
          <w:rFonts w:ascii="Verdana" w:hAnsi="Verdana" w:cs="Verdana"/>
          <w:sz w:val="21"/>
          <w:szCs w:val="21"/>
          <w:lang w:val="es-ES"/>
        </w:rPr>
        <w:t xml:space="preserve"> </w:t>
      </w:r>
      <w:r w:rsidR="00473F15" w:rsidRPr="00473F15">
        <w:rPr>
          <w:rFonts w:ascii="Verdana" w:hAnsi="Verdana" w:cs="Verdana"/>
          <w:sz w:val="21"/>
          <w:szCs w:val="21"/>
          <w:lang w:val="es-ES"/>
        </w:rPr>
        <w:t>Decreto 412 de 2018</w:t>
      </w:r>
      <w:r w:rsidR="00473F15">
        <w:rPr>
          <w:rFonts w:ascii="Verdana" w:hAnsi="Verdana" w:cs="Verdana"/>
          <w:sz w:val="21"/>
          <w:szCs w:val="21"/>
          <w:lang w:val="es-ES"/>
        </w:rPr>
        <w:t xml:space="preserve"> determin</w:t>
      </w:r>
      <w:r w:rsidR="001A05DD">
        <w:rPr>
          <w:rFonts w:ascii="Verdana" w:hAnsi="Verdana" w:cs="Verdana"/>
          <w:sz w:val="21"/>
          <w:szCs w:val="21"/>
          <w:lang w:val="es-ES"/>
        </w:rPr>
        <w:t>a</w:t>
      </w:r>
      <w:r w:rsidR="00473F15">
        <w:rPr>
          <w:rFonts w:ascii="Verdana" w:hAnsi="Verdana" w:cs="Verdana"/>
          <w:sz w:val="21"/>
          <w:szCs w:val="21"/>
          <w:lang w:val="es-ES"/>
        </w:rPr>
        <w:t xml:space="preserve">: </w:t>
      </w:r>
      <w:r w:rsidR="00473F15" w:rsidRPr="007A5433">
        <w:rPr>
          <w:rFonts w:ascii="Verdana" w:hAnsi="Verdana" w:cs="Verdana"/>
          <w:i/>
          <w:iCs/>
          <w:sz w:val="21"/>
          <w:szCs w:val="21"/>
          <w:lang w:val="es-ES"/>
        </w:rPr>
        <w:t>“</w:t>
      </w:r>
      <w:r w:rsidR="00626138" w:rsidRPr="007A5433">
        <w:rPr>
          <w:rFonts w:ascii="Verdana" w:hAnsi="Verdana" w:cs="Verdana"/>
          <w:i/>
          <w:iCs/>
          <w:sz w:val="21"/>
          <w:szCs w:val="21"/>
          <w:lang w:val="es-ES"/>
        </w:rPr>
        <w:t>ARTÍCULO  4.-Adición del artículo 2.8.1.2.5. al Capítulo 2, Título 1, Parte 8 del Libro 2 del Decreto 1068 ce 2015. Adiciónese el artículo 2.8.1.2.5. al Capítulo 2, Título 1, Parte 8 del Libro 2 del Decreto 1068 de 2015, Único Reglamentario del Sector Hacienda y Crédito Público, con el siguiente artículo:</w:t>
      </w:r>
    </w:p>
    <w:p w14:paraId="341E4BAB" w14:textId="04C0AFE8" w:rsidR="00626138" w:rsidRPr="007A5433" w:rsidRDefault="00626138" w:rsidP="007A5433">
      <w:pPr>
        <w:autoSpaceDE w:val="0"/>
        <w:autoSpaceDN w:val="0"/>
        <w:adjustRightInd w:val="0"/>
        <w:spacing w:after="0" w:line="240" w:lineRule="auto"/>
        <w:jc w:val="both"/>
        <w:rPr>
          <w:rFonts w:ascii="Verdana" w:hAnsi="Verdana" w:cs="Verdana"/>
          <w:i/>
          <w:iCs/>
          <w:sz w:val="21"/>
          <w:szCs w:val="21"/>
          <w:lang w:val="es-ES"/>
        </w:rPr>
      </w:pPr>
    </w:p>
    <w:p w14:paraId="0949B3B8" w14:textId="75647BB9" w:rsidR="00626138" w:rsidRPr="007A5433" w:rsidRDefault="00626138" w:rsidP="007A5433">
      <w:pPr>
        <w:autoSpaceDE w:val="0"/>
        <w:autoSpaceDN w:val="0"/>
        <w:adjustRightInd w:val="0"/>
        <w:spacing w:after="0" w:line="240" w:lineRule="auto"/>
        <w:jc w:val="both"/>
        <w:rPr>
          <w:rFonts w:ascii="Verdana" w:hAnsi="Verdana" w:cs="Verdana"/>
          <w:i/>
          <w:iCs/>
          <w:sz w:val="21"/>
          <w:szCs w:val="21"/>
          <w:lang w:val="es-ES"/>
        </w:rPr>
      </w:pPr>
      <w:r w:rsidRPr="007A5433">
        <w:rPr>
          <w:rFonts w:ascii="Verdana" w:hAnsi="Verdana" w:cs="Verdana"/>
          <w:i/>
          <w:iCs/>
          <w:sz w:val="21"/>
          <w:szCs w:val="21"/>
          <w:lang w:val="es-ES"/>
        </w:rPr>
        <w:t>"ARTÍCULO 2.8.1.2.5. Catálogo Único de clasificación Presupuestal Territorial. El Ministerio de Hacienda y Crédito Público expedirá y actualizará el Catálogo de Clasificación Presupuestal para Entidades Territoriales y sus Descentralizadas - CCPET, que detalle los ingresos y los gastos en armonía con estándares internacionales y con el nivel nacional.</w:t>
      </w:r>
    </w:p>
    <w:p w14:paraId="31021A4A" w14:textId="1FBDEDB5" w:rsidR="00626138" w:rsidRPr="007A5433" w:rsidRDefault="00626138" w:rsidP="007A5433">
      <w:pPr>
        <w:autoSpaceDE w:val="0"/>
        <w:autoSpaceDN w:val="0"/>
        <w:adjustRightInd w:val="0"/>
        <w:spacing w:after="0" w:line="240" w:lineRule="auto"/>
        <w:jc w:val="both"/>
        <w:rPr>
          <w:rFonts w:ascii="Verdana" w:hAnsi="Verdana" w:cs="Verdana"/>
          <w:i/>
          <w:iCs/>
          <w:sz w:val="21"/>
          <w:szCs w:val="21"/>
          <w:lang w:val="es-ES"/>
        </w:rPr>
      </w:pPr>
    </w:p>
    <w:p w14:paraId="38B74593" w14:textId="77777777" w:rsidR="00626138" w:rsidRPr="007A5433" w:rsidRDefault="00626138" w:rsidP="007A5433">
      <w:pPr>
        <w:autoSpaceDE w:val="0"/>
        <w:autoSpaceDN w:val="0"/>
        <w:adjustRightInd w:val="0"/>
        <w:spacing w:after="0" w:line="240" w:lineRule="auto"/>
        <w:jc w:val="both"/>
        <w:rPr>
          <w:rFonts w:ascii="Verdana" w:hAnsi="Verdana" w:cs="Verdana"/>
          <w:i/>
          <w:iCs/>
          <w:sz w:val="21"/>
          <w:szCs w:val="21"/>
          <w:lang w:val="es-ES"/>
        </w:rPr>
      </w:pPr>
      <w:r w:rsidRPr="007A5433">
        <w:rPr>
          <w:rFonts w:ascii="Verdana" w:hAnsi="Verdana" w:cs="Verdana"/>
          <w:i/>
          <w:iCs/>
          <w:sz w:val="21"/>
          <w:szCs w:val="21"/>
          <w:lang w:val="es-ES"/>
        </w:rPr>
        <w:t>PARÁGRAFO  1: La aplicación del CCPET por parte de las Entidades Territoriales y sus Descentralizadas, que trata el presente artículo, entrará a regir en los términos que para el efecto establezca el Ministerio de Hacienda y Crédito Público.</w:t>
      </w:r>
    </w:p>
    <w:p w14:paraId="69F4F72F" w14:textId="77777777" w:rsidR="00626138" w:rsidRPr="007A5433" w:rsidRDefault="00626138" w:rsidP="007A5433">
      <w:pPr>
        <w:autoSpaceDE w:val="0"/>
        <w:autoSpaceDN w:val="0"/>
        <w:adjustRightInd w:val="0"/>
        <w:spacing w:after="0" w:line="240" w:lineRule="auto"/>
        <w:jc w:val="both"/>
        <w:rPr>
          <w:rFonts w:ascii="Verdana" w:hAnsi="Verdana" w:cs="Verdana"/>
          <w:i/>
          <w:iCs/>
          <w:sz w:val="21"/>
          <w:szCs w:val="21"/>
          <w:lang w:val="es-ES"/>
        </w:rPr>
      </w:pPr>
    </w:p>
    <w:p w14:paraId="1C70BB5F" w14:textId="024BBDEF" w:rsidR="00595DAB" w:rsidRDefault="00626138" w:rsidP="00626138">
      <w:pPr>
        <w:autoSpaceDE w:val="0"/>
        <w:autoSpaceDN w:val="0"/>
        <w:adjustRightInd w:val="0"/>
        <w:spacing w:after="0" w:line="240" w:lineRule="auto"/>
        <w:jc w:val="both"/>
        <w:rPr>
          <w:rFonts w:ascii="Verdana" w:hAnsi="Verdana" w:cs="Verdana"/>
          <w:i/>
          <w:iCs/>
          <w:sz w:val="21"/>
          <w:szCs w:val="21"/>
          <w:lang w:val="es-ES"/>
        </w:rPr>
      </w:pPr>
      <w:r w:rsidRPr="007A5433">
        <w:rPr>
          <w:rFonts w:ascii="Verdana" w:hAnsi="Verdana" w:cs="Verdana"/>
          <w:i/>
          <w:iCs/>
          <w:sz w:val="21"/>
          <w:szCs w:val="21"/>
          <w:lang w:val="es-ES"/>
        </w:rPr>
        <w:t>PARÁGRAFO  2: El Ministerio de Hacienda y Crédito Público establecerá un servicio de asistencia técnica permanente para las entidades territoriales y sus descentralizadas a fin de que las mismas cuenten con servicio de capacitación, apoyo en la implementación, aclaración de conceptos y aplicación del CCPET."</w:t>
      </w:r>
    </w:p>
    <w:p w14:paraId="2EC21B9E" w14:textId="5A434A37" w:rsidR="006E4CBF" w:rsidRDefault="006E4CBF" w:rsidP="00626138">
      <w:pPr>
        <w:autoSpaceDE w:val="0"/>
        <w:autoSpaceDN w:val="0"/>
        <w:adjustRightInd w:val="0"/>
        <w:spacing w:after="0" w:line="240" w:lineRule="auto"/>
        <w:jc w:val="both"/>
        <w:rPr>
          <w:rFonts w:ascii="Verdana" w:hAnsi="Verdana" w:cs="Verdana"/>
          <w:i/>
          <w:iCs/>
          <w:sz w:val="21"/>
          <w:szCs w:val="21"/>
          <w:lang w:val="es-ES"/>
        </w:rPr>
      </w:pPr>
    </w:p>
    <w:p w14:paraId="6282F639" w14:textId="525FB46F" w:rsidR="006E4CBF" w:rsidRDefault="006E4CBF" w:rsidP="004D0538">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Dado lo anterior, se</w:t>
      </w:r>
      <w:r w:rsidR="004D0538">
        <w:rPr>
          <w:rFonts w:ascii="Verdana" w:hAnsi="Verdana" w:cs="Verdana"/>
          <w:sz w:val="21"/>
          <w:szCs w:val="21"/>
          <w:lang w:val="es-ES"/>
        </w:rPr>
        <w:t xml:space="preserve"> publicó</w:t>
      </w:r>
      <w:r w:rsidR="006F25C3">
        <w:rPr>
          <w:rFonts w:ascii="Verdana" w:hAnsi="Verdana" w:cs="Verdana"/>
          <w:sz w:val="21"/>
          <w:szCs w:val="21"/>
          <w:lang w:val="es-ES"/>
        </w:rPr>
        <w:t xml:space="preserve"> por parte de la Dirección General de Apoyo Fiscal (DAF) </w:t>
      </w:r>
      <w:r w:rsidR="00031D2B">
        <w:rPr>
          <w:rFonts w:ascii="Verdana" w:hAnsi="Verdana" w:cs="Verdana"/>
          <w:sz w:val="21"/>
          <w:szCs w:val="21"/>
          <w:lang w:val="es-ES"/>
        </w:rPr>
        <w:t xml:space="preserve">la Resolución 3832 de 2019 por medio de la cual </w:t>
      </w:r>
      <w:r w:rsidR="00540127">
        <w:rPr>
          <w:rFonts w:ascii="Verdana" w:hAnsi="Verdana" w:cs="Verdana"/>
          <w:sz w:val="21"/>
          <w:szCs w:val="21"/>
          <w:lang w:val="es-ES"/>
        </w:rPr>
        <w:t xml:space="preserve">se </w:t>
      </w:r>
      <w:r w:rsidR="004D0538" w:rsidRPr="004D0538">
        <w:rPr>
          <w:rFonts w:ascii="Verdana" w:hAnsi="Verdana" w:cs="Verdana"/>
          <w:sz w:val="21"/>
          <w:szCs w:val="21"/>
          <w:lang w:val="es-ES"/>
        </w:rPr>
        <w:t>expide formalmente el CCPET y se señala la obligatoriedad de su aplicación en todo</w:t>
      </w:r>
      <w:r w:rsidR="00540127">
        <w:rPr>
          <w:rFonts w:ascii="Verdana" w:hAnsi="Verdana" w:cs="Verdana"/>
          <w:sz w:val="21"/>
          <w:szCs w:val="21"/>
          <w:lang w:val="es-ES"/>
        </w:rPr>
        <w:t xml:space="preserve"> </w:t>
      </w:r>
      <w:r w:rsidR="004D0538" w:rsidRPr="004D0538">
        <w:rPr>
          <w:rFonts w:ascii="Verdana" w:hAnsi="Verdana" w:cs="Verdana"/>
          <w:sz w:val="21"/>
          <w:szCs w:val="21"/>
          <w:lang w:val="es-ES"/>
        </w:rPr>
        <w:t>el ciclo presupuestal de las entidades, sin perjuicio de que las etapas de presentación y aprobación</w:t>
      </w:r>
      <w:r w:rsidR="00540127">
        <w:rPr>
          <w:rFonts w:ascii="Verdana" w:hAnsi="Verdana" w:cs="Verdana"/>
          <w:sz w:val="21"/>
          <w:szCs w:val="21"/>
          <w:lang w:val="es-ES"/>
        </w:rPr>
        <w:t xml:space="preserve"> </w:t>
      </w:r>
      <w:r w:rsidR="004D0538" w:rsidRPr="004D0538">
        <w:rPr>
          <w:rFonts w:ascii="Verdana" w:hAnsi="Verdana" w:cs="Verdana"/>
          <w:sz w:val="21"/>
          <w:szCs w:val="21"/>
          <w:lang w:val="es-ES"/>
        </w:rPr>
        <w:t>ante las corporaciones administrativas deba tenerse en cuenta la norma orgánica de presupuesto</w:t>
      </w:r>
      <w:r w:rsidR="00540127">
        <w:rPr>
          <w:rFonts w:ascii="Verdana" w:hAnsi="Verdana" w:cs="Verdana"/>
          <w:sz w:val="21"/>
          <w:szCs w:val="21"/>
          <w:lang w:val="es-ES"/>
        </w:rPr>
        <w:t>.</w:t>
      </w:r>
    </w:p>
    <w:p w14:paraId="3C99F1EC" w14:textId="6D037155" w:rsidR="00540127" w:rsidRDefault="00540127" w:rsidP="004D0538">
      <w:pPr>
        <w:autoSpaceDE w:val="0"/>
        <w:autoSpaceDN w:val="0"/>
        <w:adjustRightInd w:val="0"/>
        <w:spacing w:after="0" w:line="240" w:lineRule="auto"/>
        <w:jc w:val="both"/>
        <w:rPr>
          <w:rFonts w:ascii="Verdana" w:hAnsi="Verdana" w:cs="Verdana"/>
          <w:sz w:val="21"/>
          <w:szCs w:val="21"/>
          <w:lang w:val="es-ES"/>
        </w:rPr>
      </w:pPr>
    </w:p>
    <w:p w14:paraId="381FC4FD" w14:textId="6C6A7058" w:rsidR="00540127" w:rsidRPr="007A5433" w:rsidRDefault="00540127" w:rsidP="007A5433">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 xml:space="preserve">Por lo tanto, las categorías mencionadas en este documento están alineadas al CCPET acorde a la </w:t>
      </w:r>
      <w:r w:rsidR="000A1AF3">
        <w:rPr>
          <w:rFonts w:ascii="Verdana" w:hAnsi="Verdana" w:cs="Verdana"/>
          <w:sz w:val="21"/>
          <w:szCs w:val="21"/>
          <w:lang w:val="es-ES"/>
        </w:rPr>
        <w:t>normatividad citada previamente.</w:t>
      </w:r>
    </w:p>
    <w:p w14:paraId="6235EF58" w14:textId="77777777" w:rsidR="006272EC" w:rsidRDefault="006272EC" w:rsidP="0085180A">
      <w:pPr>
        <w:autoSpaceDE w:val="0"/>
        <w:autoSpaceDN w:val="0"/>
        <w:adjustRightInd w:val="0"/>
        <w:spacing w:after="0" w:line="240" w:lineRule="auto"/>
        <w:rPr>
          <w:rFonts w:ascii="Verdana" w:hAnsi="Verdana" w:cs="Verdana"/>
          <w:b/>
          <w:bCs/>
          <w:sz w:val="21"/>
          <w:szCs w:val="21"/>
          <w:lang w:val="es-ES"/>
        </w:rPr>
      </w:pPr>
    </w:p>
    <w:p w14:paraId="4A2BE1FA" w14:textId="77777777" w:rsidR="007148A6" w:rsidRDefault="007148A6" w:rsidP="007148A6">
      <w:pPr>
        <w:autoSpaceDE w:val="0"/>
        <w:autoSpaceDN w:val="0"/>
        <w:adjustRightInd w:val="0"/>
        <w:spacing w:after="0" w:line="240" w:lineRule="auto"/>
        <w:jc w:val="both"/>
        <w:rPr>
          <w:rFonts w:ascii="Verdana" w:hAnsi="Verdana" w:cs="Verdana"/>
          <w:sz w:val="21"/>
          <w:szCs w:val="21"/>
          <w:lang w:val="es-ES"/>
        </w:rPr>
      </w:pPr>
      <w:r w:rsidRPr="0085180A">
        <w:rPr>
          <w:rFonts w:ascii="Verdana" w:hAnsi="Verdana" w:cs="Verdana"/>
          <w:sz w:val="21"/>
          <w:szCs w:val="21"/>
          <w:lang w:val="es-ES"/>
        </w:rPr>
        <w:t>Se asume que el usuario de la entidad territorial conoce y ha operado el sistema CHIP</w:t>
      </w:r>
      <w:r>
        <w:rPr>
          <w:rFonts w:ascii="Verdana" w:hAnsi="Verdana" w:cs="Verdana"/>
          <w:sz w:val="21"/>
          <w:szCs w:val="21"/>
          <w:lang w:val="es-ES"/>
        </w:rPr>
        <w:t xml:space="preserve"> </w:t>
      </w:r>
      <w:r w:rsidRPr="0085180A">
        <w:rPr>
          <w:rFonts w:ascii="Verdana" w:hAnsi="Verdana" w:cs="Verdana"/>
          <w:sz w:val="21"/>
          <w:szCs w:val="21"/>
          <w:lang w:val="es-ES"/>
        </w:rPr>
        <w:t>y lo tiene instalado en su computador de manera local, por lo tanto, la guía solamente</w:t>
      </w:r>
      <w:r>
        <w:rPr>
          <w:rFonts w:ascii="Verdana" w:hAnsi="Verdana" w:cs="Verdana"/>
          <w:sz w:val="21"/>
          <w:szCs w:val="21"/>
          <w:lang w:val="es-ES"/>
        </w:rPr>
        <w:t xml:space="preserve"> </w:t>
      </w:r>
      <w:r w:rsidRPr="0085180A">
        <w:rPr>
          <w:rFonts w:ascii="Verdana" w:hAnsi="Verdana" w:cs="Verdana"/>
          <w:sz w:val="21"/>
          <w:szCs w:val="21"/>
          <w:lang w:val="es-ES"/>
        </w:rPr>
        <w:t>incluye la forma de diligenciamiento de la información presupuestal y no su instalación</w:t>
      </w:r>
      <w:r>
        <w:rPr>
          <w:rFonts w:ascii="Verdana" w:hAnsi="Verdana" w:cs="Verdana"/>
          <w:sz w:val="21"/>
          <w:szCs w:val="21"/>
          <w:lang w:val="es-ES"/>
        </w:rPr>
        <w:t xml:space="preserve"> </w:t>
      </w:r>
      <w:r w:rsidRPr="0085180A">
        <w:rPr>
          <w:rFonts w:ascii="Verdana" w:hAnsi="Verdana" w:cs="Verdana"/>
          <w:sz w:val="21"/>
          <w:szCs w:val="21"/>
          <w:lang w:val="es-ES"/>
        </w:rPr>
        <w:t>en el sistema CHIP.</w:t>
      </w:r>
    </w:p>
    <w:p w14:paraId="108919F3" w14:textId="77777777" w:rsidR="007148A6" w:rsidRDefault="007148A6" w:rsidP="007148A6">
      <w:pPr>
        <w:autoSpaceDE w:val="0"/>
        <w:autoSpaceDN w:val="0"/>
        <w:adjustRightInd w:val="0"/>
        <w:spacing w:after="0" w:line="240" w:lineRule="auto"/>
        <w:rPr>
          <w:rFonts w:ascii="Verdana" w:hAnsi="Verdana" w:cs="Verdana"/>
          <w:sz w:val="21"/>
          <w:szCs w:val="21"/>
          <w:lang w:val="es-ES"/>
        </w:rPr>
      </w:pPr>
    </w:p>
    <w:p w14:paraId="76B548DB" w14:textId="77777777" w:rsidR="007148A6" w:rsidRDefault="007148A6" w:rsidP="007148A6">
      <w:pPr>
        <w:autoSpaceDE w:val="0"/>
        <w:autoSpaceDN w:val="0"/>
        <w:adjustRightInd w:val="0"/>
        <w:spacing w:after="0" w:line="240" w:lineRule="auto"/>
        <w:jc w:val="both"/>
        <w:rPr>
          <w:rFonts w:ascii="Verdana" w:hAnsi="Verdana" w:cs="Verdana"/>
          <w:sz w:val="21"/>
          <w:szCs w:val="21"/>
          <w:lang w:val="es-ES"/>
        </w:rPr>
      </w:pPr>
      <w:r w:rsidRPr="00E37D65">
        <w:rPr>
          <w:rFonts w:ascii="Verdana" w:hAnsi="Verdana" w:cs="Verdana"/>
          <w:sz w:val="21"/>
          <w:szCs w:val="21"/>
          <w:lang w:val="es-ES"/>
        </w:rPr>
        <w:t>Cada uno de los formatos cuenta con celdas formuladas las cuales no permiten</w:t>
      </w:r>
      <w:r>
        <w:rPr>
          <w:rFonts w:ascii="Verdana" w:hAnsi="Verdana" w:cs="Verdana"/>
          <w:sz w:val="21"/>
          <w:szCs w:val="21"/>
          <w:lang w:val="es-ES"/>
        </w:rPr>
        <w:t xml:space="preserve"> </w:t>
      </w:r>
      <w:r w:rsidRPr="00E37D65">
        <w:rPr>
          <w:rFonts w:ascii="Verdana" w:hAnsi="Verdana" w:cs="Verdana"/>
          <w:sz w:val="21"/>
          <w:szCs w:val="21"/>
          <w:lang w:val="es-ES"/>
        </w:rPr>
        <w:t xml:space="preserve">digitación, las celdas que si lo permiten corresponden a las del último nivel de </w:t>
      </w:r>
      <w:r>
        <w:rPr>
          <w:rFonts w:ascii="Verdana" w:hAnsi="Verdana" w:cs="Verdana"/>
          <w:sz w:val="21"/>
          <w:szCs w:val="21"/>
          <w:lang w:val="es-ES"/>
        </w:rPr>
        <w:t>detalle</w:t>
      </w:r>
      <w:r w:rsidRPr="00E37D65">
        <w:rPr>
          <w:rFonts w:ascii="Verdana" w:hAnsi="Verdana" w:cs="Verdana"/>
          <w:sz w:val="21"/>
          <w:szCs w:val="21"/>
          <w:lang w:val="es-ES"/>
        </w:rPr>
        <w:t xml:space="preserve"> se encuentran identificadas con filas de color blanco. Diligencie cada uno de los formatos y cuando haya finalizado guarde el libro y cierre del documento.</w:t>
      </w:r>
    </w:p>
    <w:p w14:paraId="23B8E1A3" w14:textId="77777777" w:rsidR="007148A6" w:rsidRPr="00E37D65" w:rsidRDefault="007148A6" w:rsidP="007148A6">
      <w:pPr>
        <w:autoSpaceDE w:val="0"/>
        <w:autoSpaceDN w:val="0"/>
        <w:adjustRightInd w:val="0"/>
        <w:spacing w:after="0" w:line="240" w:lineRule="auto"/>
        <w:jc w:val="both"/>
        <w:rPr>
          <w:rFonts w:ascii="Verdana" w:hAnsi="Verdana" w:cs="Verdana"/>
          <w:sz w:val="21"/>
          <w:szCs w:val="21"/>
          <w:lang w:val="es-ES"/>
        </w:rPr>
      </w:pPr>
    </w:p>
    <w:p w14:paraId="06B4E93C" w14:textId="77777777" w:rsidR="007148A6" w:rsidRDefault="007148A6" w:rsidP="007148A6">
      <w:pPr>
        <w:autoSpaceDE w:val="0"/>
        <w:autoSpaceDN w:val="0"/>
        <w:adjustRightInd w:val="0"/>
        <w:spacing w:after="0" w:line="240" w:lineRule="auto"/>
        <w:jc w:val="both"/>
        <w:rPr>
          <w:rFonts w:ascii="Verdana" w:hAnsi="Verdana" w:cs="Verdana"/>
          <w:sz w:val="21"/>
          <w:szCs w:val="21"/>
          <w:lang w:val="es-ES"/>
        </w:rPr>
      </w:pPr>
      <w:r w:rsidRPr="00E37D65">
        <w:rPr>
          <w:rFonts w:ascii="Verdana" w:hAnsi="Verdana" w:cs="Verdana"/>
          <w:sz w:val="21"/>
          <w:szCs w:val="21"/>
          <w:lang w:val="es-ES"/>
        </w:rPr>
        <w:t>Los formatos contienen cifras de control que deben ser diligenciadas al inicio del proceso de captura de datos y al final deben ser iguales al total del presupuesto para cada uno de los momentos presupuestales.</w:t>
      </w:r>
    </w:p>
    <w:p w14:paraId="65644D0E" w14:textId="77777777" w:rsidR="007148A6" w:rsidRPr="004B1535" w:rsidRDefault="007148A6" w:rsidP="007148A6">
      <w:pPr>
        <w:autoSpaceDE w:val="0"/>
        <w:autoSpaceDN w:val="0"/>
        <w:adjustRightInd w:val="0"/>
        <w:spacing w:after="0" w:line="240" w:lineRule="auto"/>
        <w:jc w:val="both"/>
        <w:rPr>
          <w:rFonts w:ascii="Verdana" w:hAnsi="Verdana" w:cs="Verdana"/>
          <w:sz w:val="21"/>
          <w:szCs w:val="21"/>
          <w:lang w:val="es-ES"/>
        </w:rPr>
      </w:pPr>
    </w:p>
    <w:p w14:paraId="53ECFD02" w14:textId="0B8AB7A1" w:rsidR="007148A6" w:rsidRDefault="007148A6" w:rsidP="007148A6">
      <w:pPr>
        <w:autoSpaceDE w:val="0"/>
        <w:autoSpaceDN w:val="0"/>
        <w:adjustRightInd w:val="0"/>
        <w:spacing w:after="0" w:line="240" w:lineRule="auto"/>
        <w:jc w:val="both"/>
        <w:rPr>
          <w:rFonts w:ascii="Verdana" w:hAnsi="Verdana" w:cs="Verdana"/>
          <w:sz w:val="21"/>
          <w:szCs w:val="21"/>
          <w:lang w:val="es-ES"/>
        </w:rPr>
      </w:pPr>
      <w:r w:rsidRPr="004B1535">
        <w:rPr>
          <w:rFonts w:ascii="Verdana" w:hAnsi="Verdana" w:cs="Verdana"/>
          <w:sz w:val="21"/>
          <w:szCs w:val="21"/>
          <w:lang w:val="es-ES"/>
        </w:rPr>
        <w:t>Cad</w:t>
      </w:r>
      <w:r w:rsidR="007A5433">
        <w:rPr>
          <w:rFonts w:ascii="Verdana" w:hAnsi="Verdana" w:cs="Verdana"/>
          <w:sz w:val="21"/>
          <w:szCs w:val="21"/>
          <w:lang w:val="es-ES"/>
        </w:rPr>
        <w:t>a</w:t>
      </w:r>
      <w:r w:rsidRPr="004B1535">
        <w:rPr>
          <w:rFonts w:ascii="Verdana" w:hAnsi="Verdana" w:cs="Verdana"/>
          <w:sz w:val="21"/>
          <w:szCs w:val="21"/>
          <w:lang w:val="es-ES"/>
        </w:rPr>
        <w:t xml:space="preserve"> de uno de los formatos tiene un número de variables y conceptos diferentes,</w:t>
      </w:r>
      <w:r>
        <w:rPr>
          <w:rFonts w:ascii="Verdana" w:hAnsi="Verdana" w:cs="Verdana"/>
          <w:sz w:val="21"/>
          <w:szCs w:val="21"/>
          <w:lang w:val="es-ES"/>
        </w:rPr>
        <w:t xml:space="preserve"> </w:t>
      </w:r>
      <w:r w:rsidRPr="004B1535">
        <w:rPr>
          <w:rFonts w:ascii="Verdana" w:hAnsi="Verdana" w:cs="Verdana"/>
          <w:sz w:val="21"/>
          <w:szCs w:val="21"/>
          <w:lang w:val="es-ES"/>
        </w:rPr>
        <w:t>adicionalmente durante el proceso de registro, la herramienta puede generarle alertas</w:t>
      </w:r>
      <w:r>
        <w:rPr>
          <w:rFonts w:ascii="Verdana" w:hAnsi="Verdana" w:cs="Verdana"/>
          <w:sz w:val="21"/>
          <w:szCs w:val="21"/>
          <w:lang w:val="es-ES"/>
        </w:rPr>
        <w:t xml:space="preserve"> </w:t>
      </w:r>
      <w:r w:rsidRPr="004B1535">
        <w:rPr>
          <w:rFonts w:ascii="Verdana" w:hAnsi="Verdana" w:cs="Verdana"/>
          <w:sz w:val="21"/>
          <w:szCs w:val="21"/>
          <w:lang w:val="es-ES"/>
        </w:rPr>
        <w:t>sobre posibles inconsistencias en el reporte de información; cada de una de las alertas se</w:t>
      </w:r>
      <w:r>
        <w:rPr>
          <w:rFonts w:ascii="Verdana" w:hAnsi="Verdana" w:cs="Verdana"/>
          <w:sz w:val="21"/>
          <w:szCs w:val="21"/>
          <w:lang w:val="es-ES"/>
        </w:rPr>
        <w:t xml:space="preserve"> </w:t>
      </w:r>
      <w:r w:rsidRPr="004B1535">
        <w:rPr>
          <w:rFonts w:ascii="Verdana" w:hAnsi="Verdana" w:cs="Verdana"/>
          <w:sz w:val="21"/>
          <w:szCs w:val="21"/>
          <w:lang w:val="es-ES"/>
        </w:rPr>
        <w:t>ilumina de color rojo sobre la celda que genere la inconsistencia</w:t>
      </w:r>
      <w:r>
        <w:rPr>
          <w:rFonts w:ascii="Verdana" w:hAnsi="Verdana" w:cs="Verdana"/>
          <w:sz w:val="21"/>
          <w:szCs w:val="21"/>
          <w:lang w:val="es-ES"/>
        </w:rPr>
        <w:t>.</w:t>
      </w:r>
      <w:r w:rsidRPr="004B1535">
        <w:rPr>
          <w:rFonts w:ascii="Verdana" w:hAnsi="Verdana" w:cs="Verdana"/>
          <w:sz w:val="21"/>
          <w:szCs w:val="21"/>
          <w:lang w:val="es-ES"/>
        </w:rPr>
        <w:t xml:space="preserve"> </w:t>
      </w:r>
    </w:p>
    <w:p w14:paraId="45B31748" w14:textId="77777777" w:rsidR="007148A6" w:rsidRDefault="007148A6" w:rsidP="007148A6">
      <w:pPr>
        <w:autoSpaceDE w:val="0"/>
        <w:autoSpaceDN w:val="0"/>
        <w:adjustRightInd w:val="0"/>
        <w:spacing w:after="0" w:line="240" w:lineRule="auto"/>
        <w:jc w:val="both"/>
        <w:rPr>
          <w:rFonts w:ascii="Verdana" w:hAnsi="Verdana" w:cs="Verdana"/>
          <w:sz w:val="21"/>
          <w:szCs w:val="21"/>
          <w:lang w:val="es-ES"/>
        </w:rPr>
      </w:pPr>
    </w:p>
    <w:p w14:paraId="02911208" w14:textId="77777777" w:rsidR="007148A6" w:rsidRPr="007806B4" w:rsidRDefault="007148A6" w:rsidP="007148A6">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L</w:t>
      </w:r>
      <w:r w:rsidRPr="007806B4">
        <w:rPr>
          <w:rFonts w:ascii="Verdana" w:hAnsi="Verdana" w:cs="Verdana"/>
          <w:sz w:val="21"/>
          <w:szCs w:val="21"/>
          <w:lang w:val="es-ES"/>
        </w:rPr>
        <w:t xml:space="preserve">as cifras de reporte </w:t>
      </w:r>
      <w:r w:rsidRPr="00994E0E">
        <w:rPr>
          <w:rFonts w:ascii="Verdana" w:hAnsi="Verdana" w:cs="Verdana"/>
          <w:b/>
          <w:sz w:val="21"/>
          <w:szCs w:val="21"/>
          <w:lang w:val="es-ES"/>
        </w:rPr>
        <w:t>e</w:t>
      </w:r>
      <w:r w:rsidR="006445BF">
        <w:rPr>
          <w:rFonts w:ascii="Verdana" w:hAnsi="Verdana" w:cs="Verdana"/>
          <w:b/>
          <w:sz w:val="21"/>
          <w:szCs w:val="21"/>
          <w:lang w:val="es-ES"/>
        </w:rPr>
        <w:t xml:space="preserve">s en </w:t>
      </w:r>
      <w:r w:rsidRPr="00994E0E">
        <w:rPr>
          <w:rFonts w:ascii="Verdana" w:hAnsi="Verdana" w:cs="Verdana"/>
          <w:b/>
          <w:sz w:val="21"/>
          <w:szCs w:val="21"/>
          <w:lang w:val="es-ES"/>
        </w:rPr>
        <w:t>pesos</w:t>
      </w:r>
      <w:r w:rsidRPr="007806B4">
        <w:rPr>
          <w:rFonts w:ascii="Verdana" w:hAnsi="Verdana" w:cs="Verdana"/>
          <w:sz w:val="21"/>
          <w:szCs w:val="21"/>
          <w:lang w:val="es-ES"/>
        </w:rPr>
        <w:t>.</w:t>
      </w:r>
    </w:p>
    <w:p w14:paraId="126D6D77" w14:textId="77777777" w:rsidR="006272EC" w:rsidRDefault="006272EC" w:rsidP="00E37D65">
      <w:pPr>
        <w:autoSpaceDE w:val="0"/>
        <w:autoSpaceDN w:val="0"/>
        <w:adjustRightInd w:val="0"/>
        <w:spacing w:after="0" w:line="240" w:lineRule="auto"/>
        <w:jc w:val="both"/>
        <w:rPr>
          <w:rFonts w:ascii="Verdana" w:hAnsi="Verdana" w:cs="Verdana"/>
          <w:sz w:val="21"/>
          <w:szCs w:val="21"/>
          <w:lang w:val="es-ES"/>
        </w:rPr>
      </w:pPr>
    </w:p>
    <w:p w14:paraId="5D14A9BF" w14:textId="77777777" w:rsidR="006272EC" w:rsidRPr="009E4667" w:rsidRDefault="006272EC" w:rsidP="00482DB9">
      <w:pPr>
        <w:pStyle w:val="Ttulo3"/>
        <w:rPr>
          <w:lang w:val="es-ES"/>
        </w:rPr>
      </w:pPr>
      <w:bookmarkStart w:id="6" w:name="_Toc353453876"/>
      <w:bookmarkStart w:id="7" w:name="_Toc360633587"/>
      <w:bookmarkStart w:id="8" w:name="_Toc122970049"/>
      <w:r w:rsidRPr="009E4667">
        <w:rPr>
          <w:lang w:val="es-ES"/>
        </w:rPr>
        <w:t>4.  ALCANCE</w:t>
      </w:r>
      <w:bookmarkEnd w:id="6"/>
      <w:bookmarkEnd w:id="7"/>
      <w:bookmarkEnd w:id="8"/>
    </w:p>
    <w:p w14:paraId="7CC0F4B3" w14:textId="77777777" w:rsidR="006272EC" w:rsidRPr="0085180A" w:rsidRDefault="006272EC" w:rsidP="0085180A">
      <w:pPr>
        <w:autoSpaceDE w:val="0"/>
        <w:autoSpaceDN w:val="0"/>
        <w:adjustRightInd w:val="0"/>
        <w:spacing w:after="0" w:line="240" w:lineRule="auto"/>
        <w:rPr>
          <w:rFonts w:ascii="Arial" w:hAnsi="Arial" w:cs="Arial"/>
          <w:b/>
          <w:bCs/>
          <w:sz w:val="31"/>
          <w:szCs w:val="31"/>
          <w:lang w:val="es-ES"/>
        </w:rPr>
      </w:pPr>
    </w:p>
    <w:p w14:paraId="117881F3" w14:textId="7B8F6217" w:rsidR="006272EC" w:rsidRDefault="006272EC" w:rsidP="00C34A69">
      <w:pPr>
        <w:autoSpaceDE w:val="0"/>
        <w:autoSpaceDN w:val="0"/>
        <w:adjustRightInd w:val="0"/>
        <w:spacing w:after="0" w:line="240" w:lineRule="auto"/>
        <w:jc w:val="both"/>
        <w:rPr>
          <w:rFonts w:ascii="Verdana" w:hAnsi="Verdana" w:cs="Verdana"/>
          <w:sz w:val="21"/>
          <w:szCs w:val="21"/>
          <w:lang w:val="es-ES"/>
        </w:rPr>
      </w:pPr>
      <w:r w:rsidRPr="0085180A">
        <w:rPr>
          <w:rFonts w:ascii="Verdana" w:hAnsi="Verdana" w:cs="Verdana"/>
          <w:sz w:val="21"/>
          <w:szCs w:val="21"/>
          <w:lang w:val="es-ES"/>
        </w:rPr>
        <w:t xml:space="preserve">El alcance de </w:t>
      </w:r>
      <w:r>
        <w:rPr>
          <w:rFonts w:ascii="Verdana" w:hAnsi="Verdana" w:cs="Verdana"/>
          <w:sz w:val="21"/>
          <w:szCs w:val="21"/>
          <w:lang w:val="es-ES"/>
        </w:rPr>
        <w:t>esta</w:t>
      </w:r>
      <w:r w:rsidRPr="0085180A">
        <w:rPr>
          <w:rFonts w:ascii="Verdana" w:hAnsi="Verdana" w:cs="Verdana"/>
          <w:sz w:val="21"/>
          <w:szCs w:val="21"/>
          <w:lang w:val="es-ES"/>
        </w:rPr>
        <w:t xml:space="preserve"> guía contempla el detalle del proceso del reporte de</w:t>
      </w:r>
      <w:r>
        <w:rPr>
          <w:rFonts w:ascii="Verdana" w:hAnsi="Verdana" w:cs="Verdana"/>
          <w:sz w:val="21"/>
          <w:szCs w:val="21"/>
          <w:lang w:val="es-ES"/>
        </w:rPr>
        <w:t xml:space="preserve"> </w:t>
      </w:r>
      <w:r w:rsidRPr="0085180A">
        <w:rPr>
          <w:rFonts w:ascii="Verdana" w:hAnsi="Verdana" w:cs="Verdana"/>
          <w:sz w:val="21"/>
          <w:szCs w:val="21"/>
          <w:lang w:val="es-ES"/>
        </w:rPr>
        <w:t xml:space="preserve">Información de las categorías </w:t>
      </w:r>
      <w:r>
        <w:rPr>
          <w:rFonts w:ascii="Verdana" w:hAnsi="Verdana" w:cs="Verdana"/>
          <w:sz w:val="21"/>
          <w:szCs w:val="21"/>
          <w:lang w:val="es-ES"/>
        </w:rPr>
        <w:t xml:space="preserve">residentes en </w:t>
      </w:r>
      <w:r w:rsidR="005E23CA">
        <w:rPr>
          <w:rFonts w:ascii="Verdana" w:hAnsi="Verdana" w:cs="Verdana"/>
          <w:sz w:val="21"/>
          <w:szCs w:val="21"/>
          <w:lang w:val="es-ES"/>
        </w:rPr>
        <w:t xml:space="preserve">este momento en </w:t>
      </w:r>
      <w:r>
        <w:rPr>
          <w:rFonts w:ascii="Verdana" w:hAnsi="Verdana" w:cs="Verdana"/>
          <w:sz w:val="21"/>
          <w:szCs w:val="21"/>
          <w:lang w:val="es-ES"/>
        </w:rPr>
        <w:t>el</w:t>
      </w:r>
      <w:r w:rsidRPr="0085180A">
        <w:rPr>
          <w:rFonts w:ascii="Verdana" w:hAnsi="Verdana" w:cs="Verdana"/>
          <w:sz w:val="21"/>
          <w:szCs w:val="21"/>
          <w:lang w:val="es-ES"/>
        </w:rPr>
        <w:t xml:space="preserve"> </w:t>
      </w:r>
      <w:r>
        <w:rPr>
          <w:rFonts w:ascii="Verdana" w:hAnsi="Verdana" w:cs="Verdana"/>
          <w:sz w:val="21"/>
          <w:szCs w:val="21"/>
          <w:lang w:val="es-ES"/>
        </w:rPr>
        <w:t>FUT</w:t>
      </w:r>
      <w:r w:rsidRPr="0085180A">
        <w:rPr>
          <w:rFonts w:ascii="Verdana" w:hAnsi="Verdana" w:cs="Verdana"/>
          <w:sz w:val="21"/>
          <w:szCs w:val="21"/>
          <w:lang w:val="es-ES"/>
        </w:rPr>
        <w:t>.</w:t>
      </w:r>
    </w:p>
    <w:p w14:paraId="571DF1C3" w14:textId="77777777" w:rsidR="00482DB9" w:rsidRPr="0085180A" w:rsidRDefault="00482DB9" w:rsidP="00C34A69">
      <w:pPr>
        <w:autoSpaceDE w:val="0"/>
        <w:autoSpaceDN w:val="0"/>
        <w:adjustRightInd w:val="0"/>
        <w:spacing w:after="0" w:line="240" w:lineRule="auto"/>
        <w:jc w:val="both"/>
        <w:rPr>
          <w:rFonts w:ascii="Verdana" w:hAnsi="Verdana" w:cs="Verdana"/>
          <w:sz w:val="21"/>
          <w:szCs w:val="21"/>
          <w:lang w:val="es-ES"/>
        </w:rPr>
      </w:pPr>
    </w:p>
    <w:p w14:paraId="32D09F4E" w14:textId="77777777" w:rsidR="006272EC" w:rsidRPr="00482DB9" w:rsidRDefault="006272EC" w:rsidP="00482DB9">
      <w:pPr>
        <w:pStyle w:val="Ttulo3"/>
      </w:pPr>
      <w:bookmarkStart w:id="9" w:name="_Toc353453877"/>
      <w:bookmarkStart w:id="10" w:name="_Toc360633588"/>
      <w:bookmarkStart w:id="11" w:name="_Toc122970050"/>
      <w:r w:rsidRPr="00482DB9">
        <w:t>5. MANUAL DE INSTALACION</w:t>
      </w:r>
      <w:bookmarkEnd w:id="9"/>
      <w:bookmarkEnd w:id="10"/>
      <w:bookmarkEnd w:id="11"/>
    </w:p>
    <w:p w14:paraId="087C4888" w14:textId="77777777" w:rsidR="006272EC" w:rsidRPr="009E4667" w:rsidRDefault="006272EC" w:rsidP="00482DB9">
      <w:pPr>
        <w:pStyle w:val="Ttulo3"/>
        <w:rPr>
          <w:lang w:val="es-ES"/>
        </w:rPr>
      </w:pPr>
      <w:bookmarkStart w:id="12" w:name="_Toc353453878"/>
      <w:bookmarkStart w:id="13" w:name="_Toc360633589"/>
      <w:bookmarkStart w:id="14" w:name="_Toc122970051"/>
      <w:r w:rsidRPr="009E4667">
        <w:rPr>
          <w:lang w:val="es-ES"/>
        </w:rPr>
        <w:t>5.1 Prerrequisitos</w:t>
      </w:r>
      <w:bookmarkEnd w:id="12"/>
      <w:bookmarkEnd w:id="13"/>
      <w:bookmarkEnd w:id="14"/>
    </w:p>
    <w:p w14:paraId="22F7510A" w14:textId="77777777" w:rsidR="006272EC" w:rsidRDefault="006272EC" w:rsidP="004658DF">
      <w:pPr>
        <w:autoSpaceDE w:val="0"/>
        <w:autoSpaceDN w:val="0"/>
        <w:adjustRightInd w:val="0"/>
        <w:spacing w:after="0" w:line="240" w:lineRule="auto"/>
        <w:rPr>
          <w:rFonts w:ascii="Verdana" w:hAnsi="Verdana" w:cs="Verdana"/>
          <w:b/>
          <w:bCs/>
          <w:i/>
          <w:iCs/>
          <w:sz w:val="27"/>
          <w:szCs w:val="27"/>
          <w:lang w:val="es-ES"/>
        </w:rPr>
      </w:pPr>
    </w:p>
    <w:p w14:paraId="04ECB8FD" w14:textId="77777777" w:rsidR="006272EC" w:rsidRPr="00C60BD1" w:rsidRDefault="006272EC" w:rsidP="0042235D">
      <w:pPr>
        <w:pStyle w:val="Prrafodelista"/>
        <w:numPr>
          <w:ilvl w:val="0"/>
          <w:numId w:val="1"/>
        </w:numPr>
        <w:autoSpaceDE w:val="0"/>
        <w:autoSpaceDN w:val="0"/>
        <w:adjustRightInd w:val="0"/>
        <w:spacing w:after="0" w:line="240" w:lineRule="auto"/>
        <w:rPr>
          <w:rFonts w:ascii="Verdana" w:hAnsi="Verdana" w:cs="Verdana"/>
          <w:sz w:val="21"/>
          <w:szCs w:val="21"/>
          <w:lang w:val="es-ES"/>
        </w:rPr>
      </w:pPr>
      <w:r w:rsidRPr="00C60BD1">
        <w:rPr>
          <w:rFonts w:ascii="Verdana" w:hAnsi="Verdana" w:cs="Verdana"/>
          <w:sz w:val="21"/>
          <w:szCs w:val="21"/>
          <w:lang w:val="es-ES"/>
        </w:rPr>
        <w:t>Conexión a Internet</w:t>
      </w:r>
    </w:p>
    <w:p w14:paraId="088178E9" w14:textId="77777777" w:rsidR="006272EC" w:rsidRPr="00C60BD1" w:rsidRDefault="006272EC" w:rsidP="0042235D">
      <w:pPr>
        <w:pStyle w:val="Prrafodelista"/>
        <w:numPr>
          <w:ilvl w:val="0"/>
          <w:numId w:val="1"/>
        </w:numPr>
        <w:autoSpaceDE w:val="0"/>
        <w:autoSpaceDN w:val="0"/>
        <w:adjustRightInd w:val="0"/>
        <w:spacing w:after="0" w:line="240" w:lineRule="auto"/>
        <w:rPr>
          <w:rFonts w:ascii="Verdana" w:hAnsi="Verdana" w:cs="Verdana"/>
          <w:sz w:val="21"/>
          <w:szCs w:val="21"/>
          <w:lang w:val="es-ES"/>
        </w:rPr>
      </w:pPr>
      <w:r w:rsidRPr="00C60BD1">
        <w:rPr>
          <w:rFonts w:ascii="Verdana" w:hAnsi="Verdana" w:cs="Verdana"/>
          <w:sz w:val="21"/>
          <w:szCs w:val="21"/>
          <w:lang w:val="es-ES"/>
        </w:rPr>
        <w:t>Excel (Puede ser Excel 2002 o superior)</w:t>
      </w:r>
    </w:p>
    <w:p w14:paraId="6A08428E" w14:textId="77777777" w:rsidR="006272EC" w:rsidRDefault="006272EC" w:rsidP="0042235D">
      <w:pPr>
        <w:pStyle w:val="Prrafodelista"/>
        <w:numPr>
          <w:ilvl w:val="0"/>
          <w:numId w:val="1"/>
        </w:numPr>
        <w:autoSpaceDE w:val="0"/>
        <w:autoSpaceDN w:val="0"/>
        <w:adjustRightInd w:val="0"/>
        <w:spacing w:after="0" w:line="240" w:lineRule="auto"/>
        <w:rPr>
          <w:rFonts w:ascii="Verdana" w:hAnsi="Verdana" w:cs="Verdana"/>
          <w:sz w:val="21"/>
          <w:szCs w:val="21"/>
          <w:lang w:val="es-ES"/>
        </w:rPr>
      </w:pPr>
      <w:r w:rsidRPr="00C60BD1">
        <w:rPr>
          <w:rFonts w:ascii="Verdana" w:hAnsi="Verdana" w:cs="Verdana"/>
          <w:sz w:val="21"/>
          <w:szCs w:val="21"/>
          <w:lang w:val="es-ES"/>
        </w:rPr>
        <w:t>Si trabaja en red, necesitara un usuario administrador de su máquina para poder cambiar la configuración de la seguridad de las macros</w:t>
      </w:r>
    </w:p>
    <w:p w14:paraId="59EE3F77" w14:textId="77777777" w:rsidR="006272EC" w:rsidRPr="00C60BD1" w:rsidRDefault="006272EC" w:rsidP="0042235D">
      <w:pPr>
        <w:pStyle w:val="Prrafodelista"/>
        <w:numPr>
          <w:ilvl w:val="0"/>
          <w:numId w:val="1"/>
        </w:numPr>
        <w:autoSpaceDE w:val="0"/>
        <w:autoSpaceDN w:val="0"/>
        <w:adjustRightInd w:val="0"/>
        <w:spacing w:after="0" w:line="240" w:lineRule="auto"/>
        <w:rPr>
          <w:rFonts w:ascii="Verdana" w:hAnsi="Verdana" w:cs="Verdana"/>
          <w:sz w:val="21"/>
          <w:szCs w:val="21"/>
          <w:lang w:val="es-ES"/>
        </w:rPr>
      </w:pPr>
      <w:r>
        <w:rPr>
          <w:rFonts w:ascii="Verdana" w:hAnsi="Verdana" w:cs="Verdana"/>
          <w:sz w:val="21"/>
          <w:szCs w:val="21"/>
          <w:lang w:val="es-ES"/>
        </w:rPr>
        <w:t>Versión instalada y actualizada del Chip Local.</w:t>
      </w:r>
    </w:p>
    <w:p w14:paraId="24059811" w14:textId="77777777" w:rsidR="006272EC" w:rsidRPr="009E4667" w:rsidRDefault="006272EC" w:rsidP="00482DB9">
      <w:pPr>
        <w:pStyle w:val="Ttulo3"/>
        <w:rPr>
          <w:lang w:val="es-ES"/>
        </w:rPr>
      </w:pPr>
      <w:bookmarkStart w:id="15" w:name="_Toc353453879"/>
      <w:bookmarkStart w:id="16" w:name="_Toc360633590"/>
      <w:bookmarkStart w:id="17" w:name="_Toc122970052"/>
      <w:r w:rsidRPr="009E4667">
        <w:rPr>
          <w:lang w:val="es-ES"/>
        </w:rPr>
        <w:t>5.2 Configuración de la Seguridad de Excel</w:t>
      </w:r>
      <w:bookmarkEnd w:id="15"/>
      <w:bookmarkEnd w:id="16"/>
      <w:bookmarkEnd w:id="17"/>
    </w:p>
    <w:p w14:paraId="05A783DE" w14:textId="77777777" w:rsidR="006272EC" w:rsidRDefault="006272EC" w:rsidP="00CE6948">
      <w:pPr>
        <w:autoSpaceDE w:val="0"/>
        <w:autoSpaceDN w:val="0"/>
        <w:adjustRightInd w:val="0"/>
        <w:spacing w:after="0" w:line="240" w:lineRule="auto"/>
        <w:rPr>
          <w:rFonts w:ascii="Verdana" w:hAnsi="Verdana" w:cs="Verdana"/>
          <w:b/>
          <w:bCs/>
          <w:i/>
          <w:iCs/>
          <w:sz w:val="27"/>
          <w:szCs w:val="27"/>
          <w:lang w:val="es-ES"/>
        </w:rPr>
      </w:pPr>
    </w:p>
    <w:p w14:paraId="067A9E43" w14:textId="77777777" w:rsidR="006272EC" w:rsidRDefault="006272EC" w:rsidP="004658DF">
      <w:pPr>
        <w:autoSpaceDE w:val="0"/>
        <w:autoSpaceDN w:val="0"/>
        <w:adjustRightInd w:val="0"/>
        <w:spacing w:after="0" w:line="240" w:lineRule="auto"/>
        <w:rPr>
          <w:rFonts w:ascii="Verdana" w:hAnsi="Verdana" w:cs="Verdana"/>
          <w:sz w:val="21"/>
          <w:szCs w:val="21"/>
          <w:lang w:val="es-ES"/>
        </w:rPr>
      </w:pPr>
      <w:r>
        <w:rPr>
          <w:rFonts w:ascii="Verdana" w:hAnsi="Verdana" w:cs="Verdana"/>
          <w:sz w:val="21"/>
          <w:szCs w:val="21"/>
          <w:lang w:val="es-ES"/>
        </w:rPr>
        <w:t>Para que la herramienta funcione adecuadamente, es necesario revisar y/o cambiar la seguridad de las macros de Excel; así:</w:t>
      </w:r>
    </w:p>
    <w:p w14:paraId="2916362D" w14:textId="77777777" w:rsidR="006272EC" w:rsidRDefault="006272EC" w:rsidP="004658DF">
      <w:pPr>
        <w:autoSpaceDE w:val="0"/>
        <w:autoSpaceDN w:val="0"/>
        <w:adjustRightInd w:val="0"/>
        <w:spacing w:after="0" w:line="240" w:lineRule="auto"/>
        <w:rPr>
          <w:rFonts w:ascii="Verdana" w:hAnsi="Verdana" w:cs="Verdana"/>
          <w:sz w:val="21"/>
          <w:szCs w:val="21"/>
          <w:lang w:val="es-ES"/>
        </w:rPr>
      </w:pPr>
      <w:r w:rsidRPr="004B1535">
        <w:rPr>
          <w:rFonts w:ascii="Verdana" w:hAnsi="Verdana" w:cs="Verdana"/>
          <w:sz w:val="21"/>
          <w:szCs w:val="21"/>
          <w:lang w:val="es-ES"/>
        </w:rPr>
        <w:t xml:space="preserve"> </w:t>
      </w:r>
    </w:p>
    <w:p w14:paraId="54291AE9" w14:textId="77777777" w:rsidR="006272EC" w:rsidRPr="00482DB9" w:rsidRDefault="006272EC" w:rsidP="00482DB9">
      <w:pPr>
        <w:pStyle w:val="Ttulo3"/>
        <w:rPr>
          <w:lang w:val="es-ES"/>
        </w:rPr>
      </w:pPr>
      <w:bookmarkStart w:id="18" w:name="_Toc353453880"/>
      <w:bookmarkStart w:id="19" w:name="_Toc360633591"/>
      <w:bookmarkStart w:id="20" w:name="_Toc122970053"/>
      <w:r w:rsidRPr="00482DB9">
        <w:rPr>
          <w:lang w:val="es-ES"/>
        </w:rPr>
        <w:t>5.2.1 Para Excel 2002 y 2003.</w:t>
      </w:r>
      <w:bookmarkEnd w:id="18"/>
      <w:bookmarkEnd w:id="19"/>
      <w:bookmarkEnd w:id="20"/>
    </w:p>
    <w:p w14:paraId="47FA502F" w14:textId="77777777" w:rsidR="006272EC" w:rsidRPr="004B1535" w:rsidRDefault="006272EC" w:rsidP="004658DF">
      <w:pPr>
        <w:autoSpaceDE w:val="0"/>
        <w:autoSpaceDN w:val="0"/>
        <w:adjustRightInd w:val="0"/>
        <w:spacing w:after="0" w:line="240" w:lineRule="auto"/>
        <w:rPr>
          <w:rFonts w:ascii="Verdana" w:hAnsi="Verdana" w:cs="Verdana"/>
          <w:b/>
          <w:bCs/>
          <w:sz w:val="25"/>
          <w:szCs w:val="25"/>
          <w:lang w:val="es-ES"/>
        </w:rPr>
      </w:pPr>
    </w:p>
    <w:p w14:paraId="68E2F85C" w14:textId="77777777" w:rsidR="006272EC" w:rsidRDefault="006272EC" w:rsidP="00C34A69">
      <w:pPr>
        <w:autoSpaceDE w:val="0"/>
        <w:autoSpaceDN w:val="0"/>
        <w:adjustRightInd w:val="0"/>
        <w:spacing w:after="0" w:line="240" w:lineRule="auto"/>
        <w:jc w:val="both"/>
        <w:rPr>
          <w:rFonts w:ascii="Verdana" w:hAnsi="Verdana" w:cs="Verdana"/>
          <w:sz w:val="21"/>
          <w:szCs w:val="21"/>
          <w:lang w:val="es-ES"/>
        </w:rPr>
      </w:pPr>
      <w:r w:rsidRPr="0026641D">
        <w:rPr>
          <w:rFonts w:ascii="Verdana" w:hAnsi="Verdana" w:cs="Verdana"/>
          <w:sz w:val="21"/>
          <w:szCs w:val="21"/>
          <w:lang w:val="es-ES"/>
        </w:rPr>
        <w:t xml:space="preserve">La </w:t>
      </w:r>
      <w:r w:rsidRPr="00F1511E">
        <w:rPr>
          <w:rFonts w:ascii="Verdana" w:hAnsi="Verdana" w:cs="Verdana"/>
          <w:sz w:val="21"/>
          <w:szCs w:val="21"/>
          <w:lang w:val="es-ES"/>
        </w:rPr>
        <w:t>configuración</w:t>
      </w:r>
      <w:r w:rsidRPr="0026641D">
        <w:rPr>
          <w:rFonts w:ascii="Verdana" w:hAnsi="Verdana" w:cs="Verdana"/>
          <w:sz w:val="21"/>
          <w:szCs w:val="21"/>
          <w:lang w:val="es-ES"/>
        </w:rPr>
        <w:t xml:space="preserve"> de seguridad de </w:t>
      </w:r>
      <w:r w:rsidRPr="00F1511E">
        <w:rPr>
          <w:rFonts w:ascii="Verdana" w:hAnsi="Verdana" w:cs="Verdana"/>
          <w:sz w:val="21"/>
          <w:szCs w:val="21"/>
          <w:lang w:val="es-ES"/>
        </w:rPr>
        <w:t>macros</w:t>
      </w:r>
      <w:r w:rsidRPr="0026641D">
        <w:rPr>
          <w:rFonts w:ascii="Verdana" w:hAnsi="Verdana" w:cs="Verdana"/>
          <w:sz w:val="21"/>
          <w:szCs w:val="21"/>
          <w:lang w:val="es-ES"/>
        </w:rPr>
        <w:t xml:space="preserve"> determina qué grado de permisividad debe tener Excel para permitir la ejecución de macros en su equipo. Hay cuatro niveles de seguridad: Muy alto, Alto, Medio y Bajo. Los niveles se controlan desde el cuadro de diálogo </w:t>
      </w:r>
      <w:r w:rsidRPr="004B1535">
        <w:rPr>
          <w:rFonts w:ascii="Verdana" w:hAnsi="Verdana" w:cs="Verdana"/>
          <w:sz w:val="21"/>
          <w:szCs w:val="21"/>
          <w:lang w:val="es-ES"/>
        </w:rPr>
        <w:t>Menú Herramientas</w:t>
      </w:r>
      <w:r>
        <w:rPr>
          <w:rFonts w:ascii="Verdana" w:hAnsi="Verdana" w:cs="Verdana"/>
          <w:sz w:val="21"/>
          <w:szCs w:val="21"/>
          <w:lang w:val="es-ES"/>
        </w:rPr>
        <w:t xml:space="preserve"> - C</w:t>
      </w:r>
      <w:r w:rsidRPr="004B1535">
        <w:rPr>
          <w:rFonts w:ascii="Verdana" w:hAnsi="Verdana" w:cs="Verdana"/>
          <w:sz w:val="21"/>
          <w:szCs w:val="21"/>
          <w:lang w:val="es-ES"/>
        </w:rPr>
        <w:t>omando Opciones</w:t>
      </w:r>
      <w:r>
        <w:rPr>
          <w:rFonts w:ascii="Verdana" w:hAnsi="Verdana" w:cs="Verdana"/>
          <w:sz w:val="21"/>
          <w:szCs w:val="21"/>
          <w:lang w:val="es-ES"/>
        </w:rPr>
        <w:t xml:space="preserve"> - F</w:t>
      </w:r>
      <w:r w:rsidRPr="004B1535">
        <w:rPr>
          <w:rFonts w:ascii="Verdana" w:hAnsi="Verdana" w:cs="Verdana"/>
          <w:sz w:val="21"/>
          <w:szCs w:val="21"/>
          <w:lang w:val="es-ES"/>
        </w:rPr>
        <w:t>icha Seguridad</w:t>
      </w:r>
      <w:r>
        <w:rPr>
          <w:rFonts w:ascii="Verdana" w:hAnsi="Verdana" w:cs="Verdana"/>
          <w:sz w:val="21"/>
          <w:szCs w:val="21"/>
          <w:lang w:val="es-ES"/>
        </w:rPr>
        <w:t xml:space="preserve"> - B</w:t>
      </w:r>
      <w:r w:rsidRPr="004B1535">
        <w:rPr>
          <w:rFonts w:ascii="Verdana" w:hAnsi="Verdana" w:cs="Verdana"/>
          <w:sz w:val="21"/>
          <w:szCs w:val="21"/>
          <w:lang w:val="es-ES"/>
        </w:rPr>
        <w:t>otón</w:t>
      </w:r>
      <w:r>
        <w:rPr>
          <w:rFonts w:ascii="Verdana" w:hAnsi="Verdana" w:cs="Verdana"/>
          <w:sz w:val="21"/>
          <w:szCs w:val="21"/>
          <w:lang w:val="es-ES"/>
        </w:rPr>
        <w:t xml:space="preserve"> </w:t>
      </w:r>
      <w:r w:rsidRPr="004B1535">
        <w:rPr>
          <w:rFonts w:ascii="Verdana" w:hAnsi="Verdana" w:cs="Verdana"/>
          <w:sz w:val="21"/>
          <w:szCs w:val="21"/>
          <w:lang w:val="es-ES"/>
        </w:rPr>
        <w:t>Seguridad de macros</w:t>
      </w:r>
      <w:r>
        <w:rPr>
          <w:rFonts w:ascii="Verdana" w:hAnsi="Verdana" w:cs="Verdana"/>
          <w:sz w:val="21"/>
          <w:szCs w:val="21"/>
          <w:lang w:val="es-ES"/>
        </w:rPr>
        <w:t>.  El cuadro de dialogo presentado es el que se muestra en la ilustración 1.</w:t>
      </w:r>
      <w:r w:rsidRPr="007979E6">
        <w:rPr>
          <w:rFonts w:ascii="Verdana" w:hAnsi="Verdana" w:cs="Verdana"/>
          <w:sz w:val="21"/>
          <w:szCs w:val="21"/>
          <w:lang w:val="es-ES"/>
        </w:rPr>
        <w:t xml:space="preserve"> </w:t>
      </w:r>
      <w:r w:rsidRPr="0026641D">
        <w:rPr>
          <w:rFonts w:ascii="Verdana" w:hAnsi="Verdana" w:cs="Verdana"/>
          <w:sz w:val="21"/>
          <w:szCs w:val="21"/>
          <w:lang w:val="es-ES"/>
        </w:rPr>
        <w:t>Seguridad</w:t>
      </w:r>
      <w:r>
        <w:rPr>
          <w:rFonts w:ascii="Verdana" w:hAnsi="Verdana" w:cs="Verdana"/>
          <w:sz w:val="21"/>
          <w:szCs w:val="21"/>
          <w:lang w:val="es-ES"/>
        </w:rPr>
        <w:t xml:space="preserve"> -</w:t>
      </w:r>
    </w:p>
    <w:p w14:paraId="665EC0BB" w14:textId="77777777" w:rsidR="006272EC" w:rsidRDefault="006272EC" w:rsidP="004658DF">
      <w:pPr>
        <w:autoSpaceDE w:val="0"/>
        <w:autoSpaceDN w:val="0"/>
        <w:adjustRightInd w:val="0"/>
        <w:spacing w:after="0" w:line="240" w:lineRule="auto"/>
        <w:rPr>
          <w:rFonts w:ascii="Verdana" w:hAnsi="Verdana" w:cs="Verdana"/>
          <w:sz w:val="21"/>
          <w:szCs w:val="21"/>
          <w:lang w:val="es-ES"/>
        </w:rPr>
      </w:pPr>
    </w:p>
    <w:p w14:paraId="5C14A192" w14:textId="77777777" w:rsidR="006272EC" w:rsidRDefault="00A43F8A" w:rsidP="00155326">
      <w:pPr>
        <w:autoSpaceDE w:val="0"/>
        <w:autoSpaceDN w:val="0"/>
        <w:adjustRightInd w:val="0"/>
        <w:spacing w:after="0" w:line="240" w:lineRule="auto"/>
        <w:jc w:val="center"/>
        <w:rPr>
          <w:rFonts w:ascii="Verdana" w:hAnsi="Verdana" w:cs="Verdana"/>
          <w:sz w:val="21"/>
          <w:szCs w:val="21"/>
          <w:lang w:val="es-ES"/>
        </w:rPr>
      </w:pPr>
      <w:r>
        <w:rPr>
          <w:rFonts w:ascii="Verdana" w:hAnsi="Verdana" w:cs="Verdana"/>
          <w:noProof/>
          <w:sz w:val="21"/>
          <w:szCs w:val="21"/>
          <w:lang w:val="es-CO" w:eastAsia="es-CO"/>
        </w:rPr>
        <w:drawing>
          <wp:inline distT="0" distB="0" distL="0" distR="0" wp14:anchorId="68E4938C" wp14:editId="23FD564D">
            <wp:extent cx="3448050" cy="22860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a:stretch>
                      <a:fillRect/>
                    </a:stretch>
                  </pic:blipFill>
                  <pic:spPr bwMode="auto">
                    <a:xfrm>
                      <a:off x="0" y="0"/>
                      <a:ext cx="3448050" cy="2286000"/>
                    </a:xfrm>
                    <a:prstGeom prst="rect">
                      <a:avLst/>
                    </a:prstGeom>
                    <a:noFill/>
                    <a:ln w="9525">
                      <a:noFill/>
                      <a:miter lim="800000"/>
                      <a:headEnd/>
                      <a:tailEnd/>
                    </a:ln>
                  </pic:spPr>
                </pic:pic>
              </a:graphicData>
            </a:graphic>
          </wp:inline>
        </w:drawing>
      </w:r>
    </w:p>
    <w:p w14:paraId="1E873D80" w14:textId="77777777" w:rsidR="006272EC" w:rsidRPr="00155326" w:rsidRDefault="006272EC" w:rsidP="00155326">
      <w:pPr>
        <w:autoSpaceDE w:val="0"/>
        <w:autoSpaceDN w:val="0"/>
        <w:adjustRightInd w:val="0"/>
        <w:spacing w:after="0" w:line="240" w:lineRule="auto"/>
        <w:jc w:val="center"/>
        <w:rPr>
          <w:rFonts w:ascii="Verdana" w:hAnsi="Verdana" w:cs="Verdana"/>
          <w:sz w:val="21"/>
          <w:szCs w:val="21"/>
          <w:lang w:val="es-ES"/>
        </w:rPr>
      </w:pPr>
      <w:r w:rsidRPr="004B1535">
        <w:rPr>
          <w:rFonts w:ascii="Times New Roman" w:hAnsi="Times New Roman"/>
          <w:b/>
          <w:bCs/>
          <w:sz w:val="19"/>
          <w:szCs w:val="19"/>
          <w:lang w:val="es-ES"/>
        </w:rPr>
        <w:t>Ilustración 1 Opciones de Seguridad (Excel Versiones 2002 y 2003)</w:t>
      </w:r>
    </w:p>
    <w:p w14:paraId="454F1AB6" w14:textId="77777777" w:rsidR="006272EC" w:rsidRDefault="006272EC" w:rsidP="004658DF">
      <w:pPr>
        <w:autoSpaceDE w:val="0"/>
        <w:autoSpaceDN w:val="0"/>
        <w:adjustRightInd w:val="0"/>
        <w:spacing w:after="0" w:line="240" w:lineRule="auto"/>
        <w:rPr>
          <w:rFonts w:ascii="Arial Narrow" w:hAnsi="Arial Narrow" w:cs="Arial Narrow"/>
          <w:sz w:val="23"/>
          <w:szCs w:val="23"/>
          <w:lang w:val="es-ES"/>
        </w:rPr>
      </w:pPr>
    </w:p>
    <w:p w14:paraId="06C08F56" w14:textId="77777777" w:rsidR="006272EC" w:rsidRDefault="006272EC" w:rsidP="00433277">
      <w:pPr>
        <w:autoSpaceDE w:val="0"/>
        <w:autoSpaceDN w:val="0"/>
        <w:adjustRightInd w:val="0"/>
        <w:spacing w:after="0" w:line="240" w:lineRule="auto"/>
        <w:jc w:val="both"/>
        <w:rPr>
          <w:rFonts w:ascii="Verdana" w:hAnsi="Verdana" w:cs="Verdana"/>
          <w:sz w:val="21"/>
          <w:szCs w:val="21"/>
          <w:lang w:val="es-ES"/>
        </w:rPr>
      </w:pPr>
      <w:r>
        <w:rPr>
          <w:rFonts w:ascii="Arial Narrow" w:hAnsi="Arial Narrow" w:cs="Arial Narrow"/>
          <w:sz w:val="23"/>
          <w:szCs w:val="23"/>
          <w:lang w:val="es-ES"/>
        </w:rPr>
        <w:t xml:space="preserve"> </w:t>
      </w:r>
      <w:r w:rsidRPr="004B1535">
        <w:rPr>
          <w:rFonts w:ascii="Verdana" w:hAnsi="Verdana" w:cs="Verdana"/>
          <w:sz w:val="21"/>
          <w:szCs w:val="21"/>
          <w:lang w:val="es-ES"/>
        </w:rPr>
        <w:t>Para la utilización de las herramientas captura para el Formato Único Territorial, debe</w:t>
      </w:r>
      <w:r>
        <w:rPr>
          <w:rFonts w:ascii="Verdana" w:hAnsi="Verdana" w:cs="Verdana"/>
          <w:sz w:val="21"/>
          <w:szCs w:val="21"/>
          <w:lang w:val="es-ES"/>
        </w:rPr>
        <w:t xml:space="preserve"> </w:t>
      </w:r>
      <w:r w:rsidRPr="004B1535">
        <w:rPr>
          <w:rFonts w:ascii="Verdana" w:hAnsi="Verdana" w:cs="Verdana"/>
          <w:sz w:val="21"/>
          <w:szCs w:val="21"/>
          <w:lang w:val="es-ES"/>
        </w:rPr>
        <w:t>seleccionar el nivel de seguridad medio</w:t>
      </w:r>
      <w:r>
        <w:rPr>
          <w:rFonts w:ascii="Verdana" w:hAnsi="Verdana" w:cs="Verdana"/>
          <w:sz w:val="21"/>
          <w:szCs w:val="21"/>
          <w:lang w:val="es-ES"/>
        </w:rPr>
        <w:t xml:space="preserve"> o bajo (se recomienda medio para evitar la transmisión de virus)</w:t>
      </w:r>
      <w:r w:rsidRPr="004B1535">
        <w:rPr>
          <w:rFonts w:ascii="Verdana" w:hAnsi="Verdana" w:cs="Verdana"/>
          <w:sz w:val="21"/>
          <w:szCs w:val="21"/>
          <w:lang w:val="es-ES"/>
        </w:rPr>
        <w:t>, tal como lo presenta la Ilustración 2:</w:t>
      </w:r>
    </w:p>
    <w:p w14:paraId="24479A34" w14:textId="77777777" w:rsidR="006272EC" w:rsidRDefault="006272EC" w:rsidP="002975A2">
      <w:pPr>
        <w:autoSpaceDE w:val="0"/>
        <w:autoSpaceDN w:val="0"/>
        <w:adjustRightInd w:val="0"/>
        <w:spacing w:after="0" w:line="240" w:lineRule="auto"/>
        <w:jc w:val="both"/>
        <w:rPr>
          <w:rFonts w:ascii="Verdana" w:hAnsi="Verdana" w:cs="Verdana"/>
          <w:sz w:val="21"/>
          <w:szCs w:val="21"/>
          <w:lang w:val="es-ES"/>
        </w:rPr>
      </w:pPr>
    </w:p>
    <w:p w14:paraId="69F38D10" w14:textId="77777777" w:rsidR="006272EC" w:rsidRPr="004B1535" w:rsidRDefault="00A43F8A" w:rsidP="00735C2D">
      <w:pPr>
        <w:autoSpaceDE w:val="0"/>
        <w:autoSpaceDN w:val="0"/>
        <w:adjustRightInd w:val="0"/>
        <w:spacing w:after="0" w:line="240" w:lineRule="auto"/>
        <w:jc w:val="center"/>
        <w:rPr>
          <w:rFonts w:ascii="Verdana" w:hAnsi="Verdana" w:cs="Verdana"/>
          <w:sz w:val="21"/>
          <w:szCs w:val="21"/>
          <w:lang w:val="es-ES"/>
        </w:rPr>
      </w:pPr>
      <w:r>
        <w:rPr>
          <w:rFonts w:ascii="Verdana" w:hAnsi="Verdana" w:cs="Verdana"/>
          <w:noProof/>
          <w:sz w:val="21"/>
          <w:szCs w:val="21"/>
          <w:lang w:val="es-CO" w:eastAsia="es-CO"/>
        </w:rPr>
        <w:drawing>
          <wp:inline distT="0" distB="0" distL="0" distR="0" wp14:anchorId="48E485CA" wp14:editId="01ED6A9B">
            <wp:extent cx="2867025" cy="2762250"/>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srcRect/>
                    <a:stretch>
                      <a:fillRect/>
                    </a:stretch>
                  </pic:blipFill>
                  <pic:spPr bwMode="auto">
                    <a:xfrm>
                      <a:off x="0" y="0"/>
                      <a:ext cx="2867025" cy="2762250"/>
                    </a:xfrm>
                    <a:prstGeom prst="rect">
                      <a:avLst/>
                    </a:prstGeom>
                    <a:noFill/>
                    <a:ln w="9525">
                      <a:noFill/>
                      <a:miter lim="800000"/>
                      <a:headEnd/>
                      <a:tailEnd/>
                    </a:ln>
                  </pic:spPr>
                </pic:pic>
              </a:graphicData>
            </a:graphic>
          </wp:inline>
        </w:drawing>
      </w:r>
    </w:p>
    <w:p w14:paraId="3F77864A" w14:textId="1C4498C6" w:rsidR="006272EC" w:rsidRDefault="006272EC" w:rsidP="00155326">
      <w:pPr>
        <w:autoSpaceDE w:val="0"/>
        <w:autoSpaceDN w:val="0"/>
        <w:adjustRightInd w:val="0"/>
        <w:spacing w:after="0" w:line="240" w:lineRule="auto"/>
        <w:jc w:val="center"/>
        <w:rPr>
          <w:rFonts w:ascii="Times New Roman" w:hAnsi="Times New Roman"/>
          <w:b/>
          <w:bCs/>
          <w:sz w:val="19"/>
          <w:szCs w:val="19"/>
          <w:lang w:val="es-ES"/>
        </w:rPr>
      </w:pPr>
      <w:r w:rsidRPr="004B1535">
        <w:rPr>
          <w:rFonts w:ascii="Times New Roman" w:hAnsi="Times New Roman"/>
          <w:b/>
          <w:bCs/>
          <w:sz w:val="19"/>
          <w:szCs w:val="19"/>
          <w:lang w:val="es-ES"/>
        </w:rPr>
        <w:t>Ilustración 2 Opciones de Seguridad de Macros (Excel Versiones 2002 y 2003)</w:t>
      </w:r>
    </w:p>
    <w:p w14:paraId="0EA59F20" w14:textId="77777777" w:rsidR="00901DB3" w:rsidRDefault="00901DB3" w:rsidP="00155326">
      <w:pPr>
        <w:autoSpaceDE w:val="0"/>
        <w:autoSpaceDN w:val="0"/>
        <w:adjustRightInd w:val="0"/>
        <w:spacing w:after="0" w:line="240" w:lineRule="auto"/>
        <w:jc w:val="center"/>
        <w:rPr>
          <w:rFonts w:ascii="Times New Roman" w:hAnsi="Times New Roman"/>
          <w:b/>
          <w:bCs/>
          <w:sz w:val="19"/>
          <w:szCs w:val="19"/>
          <w:lang w:val="es-ES"/>
        </w:rPr>
      </w:pPr>
    </w:p>
    <w:p w14:paraId="676798CD" w14:textId="77777777" w:rsidR="006272EC" w:rsidRPr="00074E94" w:rsidRDefault="006272EC" w:rsidP="006F7908">
      <w:pPr>
        <w:pStyle w:val="Ttulo3"/>
        <w:rPr>
          <w:lang w:val="es-ES"/>
        </w:rPr>
      </w:pPr>
      <w:bookmarkStart w:id="21" w:name="_Toc353453881"/>
      <w:bookmarkStart w:id="22" w:name="_Toc360633592"/>
      <w:bookmarkStart w:id="23" w:name="_Toc122970054"/>
      <w:r w:rsidRPr="00074E94">
        <w:rPr>
          <w:lang w:val="es-ES"/>
        </w:rPr>
        <w:t>5.2.2 Para Excel 2007</w:t>
      </w:r>
      <w:r w:rsidR="007B753A">
        <w:rPr>
          <w:lang w:val="es-ES"/>
        </w:rPr>
        <w:t xml:space="preserve"> y 2010</w:t>
      </w:r>
      <w:r w:rsidRPr="00074E94">
        <w:rPr>
          <w:lang w:val="es-ES"/>
        </w:rPr>
        <w:t>.</w:t>
      </w:r>
      <w:bookmarkEnd w:id="21"/>
      <w:bookmarkEnd w:id="22"/>
      <w:bookmarkEnd w:id="23"/>
    </w:p>
    <w:p w14:paraId="0C5DDB19" w14:textId="77777777" w:rsidR="006272EC" w:rsidRPr="004B1535" w:rsidRDefault="006272EC" w:rsidP="004658DF">
      <w:pPr>
        <w:autoSpaceDE w:val="0"/>
        <w:autoSpaceDN w:val="0"/>
        <w:adjustRightInd w:val="0"/>
        <w:spacing w:after="0" w:line="240" w:lineRule="auto"/>
        <w:rPr>
          <w:rFonts w:ascii="Verdana" w:hAnsi="Verdana" w:cs="Verdana"/>
          <w:b/>
          <w:bCs/>
          <w:sz w:val="25"/>
          <w:szCs w:val="25"/>
          <w:lang w:val="es-ES"/>
        </w:rPr>
      </w:pPr>
    </w:p>
    <w:p w14:paraId="07AB13C5" w14:textId="77777777" w:rsidR="006272EC" w:rsidRDefault="006272EC" w:rsidP="002975A2">
      <w:pPr>
        <w:autoSpaceDE w:val="0"/>
        <w:autoSpaceDN w:val="0"/>
        <w:adjustRightInd w:val="0"/>
        <w:spacing w:after="0" w:line="240" w:lineRule="auto"/>
        <w:jc w:val="both"/>
        <w:rPr>
          <w:rFonts w:ascii="Verdana" w:hAnsi="Verdana" w:cs="Verdana"/>
          <w:sz w:val="21"/>
          <w:szCs w:val="21"/>
          <w:lang w:val="es-ES"/>
        </w:rPr>
      </w:pPr>
      <w:r w:rsidRPr="004B1535">
        <w:rPr>
          <w:rFonts w:ascii="Verdana" w:hAnsi="Verdana" w:cs="Verdana"/>
          <w:sz w:val="21"/>
          <w:szCs w:val="21"/>
          <w:lang w:val="es-ES"/>
        </w:rPr>
        <w:t>La configuración de seguridad de las macros se encuentra en el Centro de confianza. Sin</w:t>
      </w:r>
      <w:r>
        <w:rPr>
          <w:rFonts w:ascii="Verdana" w:hAnsi="Verdana" w:cs="Verdana"/>
          <w:sz w:val="21"/>
          <w:szCs w:val="21"/>
          <w:lang w:val="es-ES"/>
        </w:rPr>
        <w:t xml:space="preserve"> </w:t>
      </w:r>
      <w:r w:rsidRPr="004B1535">
        <w:rPr>
          <w:rFonts w:ascii="Verdana" w:hAnsi="Verdana" w:cs="Verdana"/>
          <w:sz w:val="21"/>
          <w:szCs w:val="21"/>
          <w:lang w:val="es-ES"/>
        </w:rPr>
        <w:t xml:space="preserve">embargo, si trabaja en una red administrada, </w:t>
      </w:r>
      <w:r>
        <w:rPr>
          <w:rFonts w:ascii="Verdana" w:hAnsi="Verdana" w:cs="Verdana"/>
          <w:sz w:val="21"/>
          <w:szCs w:val="21"/>
          <w:lang w:val="es-ES"/>
        </w:rPr>
        <w:t>recuerde que necesita el usuario administrador para realizar los cambios.</w:t>
      </w:r>
    </w:p>
    <w:p w14:paraId="49221D32" w14:textId="77777777" w:rsidR="006272EC" w:rsidRDefault="006272EC" w:rsidP="002975A2">
      <w:pPr>
        <w:autoSpaceDE w:val="0"/>
        <w:autoSpaceDN w:val="0"/>
        <w:adjustRightInd w:val="0"/>
        <w:spacing w:after="0" w:line="240" w:lineRule="auto"/>
        <w:jc w:val="both"/>
        <w:rPr>
          <w:rFonts w:ascii="Verdana" w:hAnsi="Verdana" w:cs="Verdana"/>
          <w:sz w:val="21"/>
          <w:szCs w:val="21"/>
          <w:lang w:val="es-ES"/>
        </w:rPr>
      </w:pPr>
    </w:p>
    <w:p w14:paraId="3CC6DC95" w14:textId="77777777" w:rsidR="006272EC" w:rsidRDefault="006272EC" w:rsidP="00C34A69">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Para realizar los cambios</w:t>
      </w:r>
      <w:r w:rsidRPr="004B1535">
        <w:rPr>
          <w:rFonts w:ascii="Verdana" w:hAnsi="Verdana" w:cs="Verdana"/>
          <w:sz w:val="21"/>
          <w:szCs w:val="21"/>
          <w:lang w:val="es-ES"/>
        </w:rPr>
        <w:t xml:space="preserve"> siga los siguientes pasos:</w:t>
      </w:r>
    </w:p>
    <w:p w14:paraId="34091CAB" w14:textId="77777777" w:rsidR="006272EC" w:rsidRDefault="006272EC" w:rsidP="00C34A69">
      <w:pPr>
        <w:autoSpaceDE w:val="0"/>
        <w:autoSpaceDN w:val="0"/>
        <w:adjustRightInd w:val="0"/>
        <w:spacing w:after="0" w:line="240" w:lineRule="auto"/>
        <w:jc w:val="both"/>
        <w:rPr>
          <w:rFonts w:ascii="Verdana" w:hAnsi="Verdana" w:cs="Verdana"/>
          <w:sz w:val="21"/>
          <w:szCs w:val="21"/>
          <w:lang w:val="es-ES"/>
        </w:rPr>
      </w:pPr>
    </w:p>
    <w:p w14:paraId="5C9D8C1C" w14:textId="77777777" w:rsidR="006272EC" w:rsidRDefault="006272EC" w:rsidP="0042235D">
      <w:pPr>
        <w:pStyle w:val="Prrafodelista"/>
        <w:numPr>
          <w:ilvl w:val="0"/>
          <w:numId w:val="9"/>
        </w:numPr>
        <w:autoSpaceDE w:val="0"/>
        <w:autoSpaceDN w:val="0"/>
        <w:adjustRightInd w:val="0"/>
        <w:spacing w:after="0" w:line="240" w:lineRule="auto"/>
        <w:rPr>
          <w:rFonts w:ascii="Verdana" w:hAnsi="Verdana" w:cs="Verdana"/>
          <w:sz w:val="21"/>
          <w:szCs w:val="21"/>
          <w:lang w:val="es-ES"/>
        </w:rPr>
      </w:pPr>
      <w:r w:rsidRPr="00DB689B">
        <w:rPr>
          <w:rFonts w:ascii="Verdana" w:hAnsi="Verdana" w:cs="Verdana"/>
          <w:sz w:val="21"/>
          <w:szCs w:val="21"/>
          <w:lang w:val="es-ES"/>
        </w:rPr>
        <w:t xml:space="preserve">Haga clic en el botón de Microsoft Office y, a continuación, en Opciones de Excel (Tal como se presenta en la </w:t>
      </w:r>
      <w:r w:rsidRPr="00155326">
        <w:rPr>
          <w:rFonts w:ascii="Verdana" w:hAnsi="Verdana" w:cs="Verdana"/>
          <w:sz w:val="21"/>
          <w:szCs w:val="21"/>
          <w:lang w:val="es-ES"/>
        </w:rPr>
        <w:t>Ilustración 3</w:t>
      </w:r>
      <w:r w:rsidRPr="00DB689B">
        <w:rPr>
          <w:rFonts w:ascii="Verdana" w:hAnsi="Verdana" w:cs="Verdana"/>
          <w:sz w:val="21"/>
          <w:szCs w:val="21"/>
          <w:lang w:val="es-ES"/>
        </w:rPr>
        <w:t>)</w:t>
      </w:r>
    </w:p>
    <w:p w14:paraId="2314ECA9" w14:textId="77777777" w:rsidR="006272EC" w:rsidRPr="00DB689B" w:rsidRDefault="006272EC" w:rsidP="002975A2">
      <w:pPr>
        <w:pStyle w:val="Prrafodelista"/>
        <w:autoSpaceDE w:val="0"/>
        <w:autoSpaceDN w:val="0"/>
        <w:adjustRightInd w:val="0"/>
        <w:spacing w:after="0" w:line="240" w:lineRule="auto"/>
        <w:rPr>
          <w:rFonts w:ascii="Verdana" w:hAnsi="Verdana" w:cs="Verdana"/>
          <w:sz w:val="21"/>
          <w:szCs w:val="21"/>
          <w:lang w:val="es-ES"/>
        </w:rPr>
      </w:pPr>
    </w:p>
    <w:p w14:paraId="74C7C4BE" w14:textId="77777777" w:rsidR="006272EC" w:rsidRPr="004B1535" w:rsidRDefault="00A43F8A" w:rsidP="00735C2D">
      <w:pPr>
        <w:autoSpaceDE w:val="0"/>
        <w:autoSpaceDN w:val="0"/>
        <w:adjustRightInd w:val="0"/>
        <w:spacing w:after="0" w:line="240" w:lineRule="auto"/>
        <w:jc w:val="center"/>
        <w:rPr>
          <w:rFonts w:ascii="Verdana" w:hAnsi="Verdana" w:cs="Verdana"/>
          <w:sz w:val="21"/>
          <w:szCs w:val="21"/>
          <w:lang w:val="es-ES"/>
        </w:rPr>
      </w:pPr>
      <w:r>
        <w:rPr>
          <w:rFonts w:ascii="Verdana" w:hAnsi="Verdana" w:cs="Verdana"/>
          <w:noProof/>
          <w:sz w:val="21"/>
          <w:szCs w:val="21"/>
          <w:lang w:val="es-CO" w:eastAsia="es-CO"/>
        </w:rPr>
        <w:drawing>
          <wp:inline distT="0" distB="0" distL="0" distR="0" wp14:anchorId="0C1F7615" wp14:editId="2E01B8D5">
            <wp:extent cx="2762250" cy="1733550"/>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srcRect/>
                    <a:stretch>
                      <a:fillRect/>
                    </a:stretch>
                  </pic:blipFill>
                  <pic:spPr bwMode="auto">
                    <a:xfrm>
                      <a:off x="0" y="0"/>
                      <a:ext cx="2762250" cy="1733550"/>
                    </a:xfrm>
                    <a:prstGeom prst="rect">
                      <a:avLst/>
                    </a:prstGeom>
                    <a:noFill/>
                    <a:ln w="9525">
                      <a:noFill/>
                      <a:miter lim="800000"/>
                      <a:headEnd/>
                      <a:tailEnd/>
                    </a:ln>
                  </pic:spPr>
                </pic:pic>
              </a:graphicData>
            </a:graphic>
          </wp:inline>
        </w:drawing>
      </w:r>
    </w:p>
    <w:p w14:paraId="2ED39374" w14:textId="77777777" w:rsidR="006272EC" w:rsidRDefault="006272EC" w:rsidP="00155326">
      <w:pPr>
        <w:autoSpaceDE w:val="0"/>
        <w:autoSpaceDN w:val="0"/>
        <w:adjustRightInd w:val="0"/>
        <w:spacing w:after="0" w:line="240" w:lineRule="auto"/>
        <w:jc w:val="center"/>
        <w:rPr>
          <w:rFonts w:ascii="Times New Roman" w:hAnsi="Times New Roman"/>
          <w:b/>
          <w:bCs/>
          <w:sz w:val="19"/>
          <w:szCs w:val="19"/>
          <w:lang w:val="es-ES"/>
        </w:rPr>
      </w:pPr>
      <w:r w:rsidRPr="004B1535">
        <w:rPr>
          <w:rFonts w:ascii="Times New Roman" w:hAnsi="Times New Roman"/>
          <w:b/>
          <w:bCs/>
          <w:sz w:val="19"/>
          <w:szCs w:val="19"/>
          <w:lang w:val="es-ES"/>
        </w:rPr>
        <w:t>Ilustración 3 Opciones de Excel Versión 2007</w:t>
      </w:r>
    </w:p>
    <w:p w14:paraId="05CC884F" w14:textId="77777777" w:rsidR="006272EC" w:rsidRPr="004B1535" w:rsidRDefault="006272EC" w:rsidP="004658DF">
      <w:pPr>
        <w:autoSpaceDE w:val="0"/>
        <w:autoSpaceDN w:val="0"/>
        <w:adjustRightInd w:val="0"/>
        <w:spacing w:after="0" w:line="240" w:lineRule="auto"/>
        <w:rPr>
          <w:rFonts w:ascii="Times New Roman" w:hAnsi="Times New Roman"/>
          <w:b/>
          <w:bCs/>
          <w:sz w:val="19"/>
          <w:szCs w:val="19"/>
          <w:lang w:val="es-ES"/>
        </w:rPr>
      </w:pPr>
    </w:p>
    <w:p w14:paraId="1295F6E6" w14:textId="77777777" w:rsidR="006272EC" w:rsidRDefault="006272EC" w:rsidP="0042235D">
      <w:pPr>
        <w:pStyle w:val="Prrafodelista"/>
        <w:numPr>
          <w:ilvl w:val="0"/>
          <w:numId w:val="9"/>
        </w:numPr>
        <w:autoSpaceDE w:val="0"/>
        <w:autoSpaceDN w:val="0"/>
        <w:adjustRightInd w:val="0"/>
        <w:spacing w:after="0" w:line="240" w:lineRule="auto"/>
        <w:jc w:val="both"/>
        <w:rPr>
          <w:rFonts w:ascii="Verdana" w:hAnsi="Verdana" w:cs="Verdana"/>
          <w:sz w:val="21"/>
          <w:szCs w:val="21"/>
          <w:lang w:val="es-ES"/>
        </w:rPr>
      </w:pPr>
      <w:r w:rsidRPr="004B1535">
        <w:rPr>
          <w:rFonts w:ascii="Verdana" w:hAnsi="Verdana" w:cs="Verdana"/>
          <w:sz w:val="21"/>
          <w:szCs w:val="21"/>
          <w:lang w:val="es-ES"/>
        </w:rPr>
        <w:t>Haga clic en Centro de confianza, en Configuración del Centro de confianza y, a</w:t>
      </w:r>
      <w:r>
        <w:rPr>
          <w:rFonts w:ascii="Verdana" w:hAnsi="Verdana" w:cs="Verdana"/>
          <w:sz w:val="21"/>
          <w:szCs w:val="21"/>
          <w:lang w:val="es-ES"/>
        </w:rPr>
        <w:t xml:space="preserve"> c</w:t>
      </w:r>
      <w:r w:rsidRPr="004B1535">
        <w:rPr>
          <w:rFonts w:ascii="Verdana" w:hAnsi="Verdana" w:cs="Verdana"/>
          <w:sz w:val="21"/>
          <w:szCs w:val="21"/>
          <w:lang w:val="es-ES"/>
        </w:rPr>
        <w:t>ontinuación, en Configuración de Macros (Ver Ilustración 4, Ilustración 5 e</w:t>
      </w:r>
      <w:r>
        <w:rPr>
          <w:rFonts w:ascii="Verdana" w:hAnsi="Verdana" w:cs="Verdana"/>
          <w:sz w:val="21"/>
          <w:szCs w:val="21"/>
          <w:lang w:val="es-ES"/>
        </w:rPr>
        <w:t xml:space="preserve"> </w:t>
      </w:r>
      <w:r w:rsidRPr="004B1535">
        <w:rPr>
          <w:rFonts w:ascii="Verdana" w:hAnsi="Verdana" w:cs="Verdana"/>
          <w:sz w:val="21"/>
          <w:szCs w:val="21"/>
          <w:lang w:val="es-ES"/>
        </w:rPr>
        <w:t>Ilustración 6).</w:t>
      </w:r>
    </w:p>
    <w:p w14:paraId="1E2D91E0" w14:textId="77777777" w:rsidR="006272EC" w:rsidRDefault="006272EC" w:rsidP="004C4A7B">
      <w:pPr>
        <w:autoSpaceDE w:val="0"/>
        <w:autoSpaceDN w:val="0"/>
        <w:adjustRightInd w:val="0"/>
        <w:spacing w:after="0" w:line="240" w:lineRule="auto"/>
        <w:jc w:val="both"/>
        <w:rPr>
          <w:rFonts w:ascii="Verdana" w:hAnsi="Verdana" w:cs="Verdana"/>
          <w:sz w:val="21"/>
          <w:szCs w:val="21"/>
          <w:lang w:val="es-ES"/>
        </w:rPr>
      </w:pPr>
    </w:p>
    <w:p w14:paraId="5541FA51" w14:textId="77777777" w:rsidR="006272EC" w:rsidRDefault="00A43F8A" w:rsidP="00155326">
      <w:pPr>
        <w:autoSpaceDE w:val="0"/>
        <w:autoSpaceDN w:val="0"/>
        <w:adjustRightInd w:val="0"/>
        <w:spacing w:after="0" w:line="240" w:lineRule="auto"/>
        <w:jc w:val="center"/>
        <w:rPr>
          <w:rFonts w:ascii="Verdana" w:hAnsi="Verdana" w:cs="Verdana"/>
          <w:sz w:val="21"/>
          <w:szCs w:val="21"/>
          <w:lang w:val="es-ES"/>
        </w:rPr>
      </w:pPr>
      <w:r>
        <w:rPr>
          <w:rFonts w:ascii="Verdana" w:hAnsi="Verdana" w:cs="Verdana"/>
          <w:noProof/>
          <w:sz w:val="21"/>
          <w:szCs w:val="21"/>
          <w:lang w:val="es-CO" w:eastAsia="es-CO"/>
        </w:rPr>
        <w:drawing>
          <wp:inline distT="0" distB="0" distL="0" distR="0" wp14:anchorId="131C8C81" wp14:editId="4946DFE1">
            <wp:extent cx="3181350" cy="1981200"/>
            <wp:effectExtent l="1905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srcRect/>
                    <a:stretch>
                      <a:fillRect/>
                    </a:stretch>
                  </pic:blipFill>
                  <pic:spPr bwMode="auto">
                    <a:xfrm>
                      <a:off x="0" y="0"/>
                      <a:ext cx="3181350" cy="1981200"/>
                    </a:xfrm>
                    <a:prstGeom prst="rect">
                      <a:avLst/>
                    </a:prstGeom>
                    <a:noFill/>
                    <a:ln w="9525">
                      <a:noFill/>
                      <a:miter lim="800000"/>
                      <a:headEnd/>
                      <a:tailEnd/>
                    </a:ln>
                  </pic:spPr>
                </pic:pic>
              </a:graphicData>
            </a:graphic>
          </wp:inline>
        </w:drawing>
      </w:r>
    </w:p>
    <w:p w14:paraId="5F2CDB40" w14:textId="77777777" w:rsidR="006272EC" w:rsidRPr="00155326" w:rsidRDefault="006272EC" w:rsidP="00155326">
      <w:pPr>
        <w:autoSpaceDE w:val="0"/>
        <w:autoSpaceDN w:val="0"/>
        <w:adjustRightInd w:val="0"/>
        <w:spacing w:after="0" w:line="240" w:lineRule="auto"/>
        <w:jc w:val="center"/>
        <w:rPr>
          <w:rFonts w:ascii="Verdana" w:hAnsi="Verdana" w:cs="Verdana"/>
          <w:sz w:val="21"/>
          <w:szCs w:val="21"/>
          <w:lang w:val="es-ES"/>
        </w:rPr>
      </w:pPr>
      <w:r w:rsidRPr="004B1535">
        <w:rPr>
          <w:rFonts w:ascii="Times New Roman" w:hAnsi="Times New Roman"/>
          <w:b/>
          <w:bCs/>
          <w:sz w:val="19"/>
          <w:szCs w:val="19"/>
          <w:lang w:val="es-ES"/>
        </w:rPr>
        <w:t>Ilustración 4 Acceso al Centro de Confianza</w:t>
      </w:r>
    </w:p>
    <w:p w14:paraId="56E420AF" w14:textId="77777777" w:rsidR="006272EC" w:rsidRDefault="006272EC" w:rsidP="00735C2D">
      <w:pPr>
        <w:autoSpaceDE w:val="0"/>
        <w:autoSpaceDN w:val="0"/>
        <w:adjustRightInd w:val="0"/>
        <w:spacing w:after="0" w:line="240" w:lineRule="auto"/>
        <w:ind w:left="1440"/>
        <w:rPr>
          <w:rFonts w:ascii="Times New Roman" w:hAnsi="Times New Roman"/>
          <w:b/>
          <w:bCs/>
          <w:sz w:val="19"/>
          <w:szCs w:val="19"/>
          <w:lang w:val="es-ES"/>
        </w:rPr>
      </w:pPr>
    </w:p>
    <w:p w14:paraId="08C6ABC6" w14:textId="77777777" w:rsidR="006272EC" w:rsidRDefault="006272EC" w:rsidP="00735C2D">
      <w:pPr>
        <w:autoSpaceDE w:val="0"/>
        <w:autoSpaceDN w:val="0"/>
        <w:adjustRightInd w:val="0"/>
        <w:spacing w:after="0" w:line="240" w:lineRule="auto"/>
        <w:ind w:left="1440"/>
        <w:rPr>
          <w:rFonts w:ascii="Times New Roman" w:hAnsi="Times New Roman"/>
          <w:b/>
          <w:bCs/>
          <w:sz w:val="19"/>
          <w:szCs w:val="19"/>
          <w:lang w:val="es-ES"/>
        </w:rPr>
      </w:pPr>
    </w:p>
    <w:p w14:paraId="48B8885F" w14:textId="77777777" w:rsidR="006272EC" w:rsidRDefault="006272EC" w:rsidP="004658DF">
      <w:pPr>
        <w:autoSpaceDE w:val="0"/>
        <w:autoSpaceDN w:val="0"/>
        <w:adjustRightInd w:val="0"/>
        <w:spacing w:after="0" w:line="240" w:lineRule="auto"/>
        <w:rPr>
          <w:rFonts w:ascii="Times New Roman" w:hAnsi="Times New Roman"/>
          <w:b/>
          <w:bCs/>
          <w:sz w:val="19"/>
          <w:szCs w:val="19"/>
          <w:lang w:val="es-ES"/>
        </w:rPr>
      </w:pPr>
    </w:p>
    <w:p w14:paraId="6A547C40" w14:textId="77777777" w:rsidR="006272EC" w:rsidRDefault="00A43F8A" w:rsidP="00155326">
      <w:pPr>
        <w:autoSpaceDE w:val="0"/>
        <w:autoSpaceDN w:val="0"/>
        <w:adjustRightInd w:val="0"/>
        <w:spacing w:after="0" w:line="240" w:lineRule="auto"/>
        <w:jc w:val="center"/>
        <w:rPr>
          <w:rFonts w:ascii="Times New Roman" w:hAnsi="Times New Roman"/>
          <w:b/>
          <w:bCs/>
          <w:sz w:val="19"/>
          <w:szCs w:val="19"/>
          <w:lang w:val="es-ES"/>
        </w:rPr>
      </w:pPr>
      <w:r>
        <w:rPr>
          <w:rFonts w:ascii="Times New Roman" w:hAnsi="Times New Roman"/>
          <w:b/>
          <w:noProof/>
          <w:sz w:val="19"/>
          <w:szCs w:val="19"/>
          <w:lang w:val="es-CO" w:eastAsia="es-CO"/>
        </w:rPr>
        <w:drawing>
          <wp:inline distT="0" distB="0" distL="0" distR="0" wp14:anchorId="3F07A6F9" wp14:editId="239D73BA">
            <wp:extent cx="3324225" cy="2066925"/>
            <wp:effectExtent l="19050" t="0" r="9525"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a:srcRect/>
                    <a:stretch>
                      <a:fillRect/>
                    </a:stretch>
                  </pic:blipFill>
                  <pic:spPr bwMode="auto">
                    <a:xfrm>
                      <a:off x="0" y="0"/>
                      <a:ext cx="3324225" cy="2066925"/>
                    </a:xfrm>
                    <a:prstGeom prst="rect">
                      <a:avLst/>
                    </a:prstGeom>
                    <a:noFill/>
                    <a:ln w="9525">
                      <a:noFill/>
                      <a:miter lim="800000"/>
                      <a:headEnd/>
                      <a:tailEnd/>
                    </a:ln>
                  </pic:spPr>
                </pic:pic>
              </a:graphicData>
            </a:graphic>
          </wp:inline>
        </w:drawing>
      </w:r>
    </w:p>
    <w:p w14:paraId="462F97FD" w14:textId="77777777" w:rsidR="006272EC" w:rsidRDefault="006272EC" w:rsidP="00155326">
      <w:pPr>
        <w:autoSpaceDE w:val="0"/>
        <w:autoSpaceDN w:val="0"/>
        <w:adjustRightInd w:val="0"/>
        <w:spacing w:after="0" w:line="240" w:lineRule="auto"/>
        <w:jc w:val="center"/>
        <w:rPr>
          <w:rFonts w:ascii="Times New Roman" w:hAnsi="Times New Roman"/>
          <w:b/>
          <w:bCs/>
          <w:sz w:val="19"/>
          <w:szCs w:val="19"/>
          <w:lang w:val="es-ES"/>
        </w:rPr>
      </w:pPr>
      <w:r w:rsidRPr="004B1535">
        <w:rPr>
          <w:rFonts w:ascii="Times New Roman" w:hAnsi="Times New Roman"/>
          <w:b/>
          <w:bCs/>
          <w:sz w:val="19"/>
          <w:szCs w:val="19"/>
          <w:lang w:val="es-ES"/>
        </w:rPr>
        <w:t>Ilustración 5 Configuración del Centro de Confianza</w:t>
      </w:r>
    </w:p>
    <w:p w14:paraId="2AE69E9A" w14:textId="77777777" w:rsidR="006272EC" w:rsidRPr="004B1535" w:rsidRDefault="006272EC" w:rsidP="004658DF">
      <w:pPr>
        <w:autoSpaceDE w:val="0"/>
        <w:autoSpaceDN w:val="0"/>
        <w:adjustRightInd w:val="0"/>
        <w:spacing w:after="0" w:line="240" w:lineRule="auto"/>
        <w:rPr>
          <w:rFonts w:ascii="Times New Roman" w:hAnsi="Times New Roman"/>
          <w:b/>
          <w:bCs/>
          <w:sz w:val="19"/>
          <w:szCs w:val="19"/>
          <w:lang w:val="es-ES"/>
        </w:rPr>
      </w:pPr>
    </w:p>
    <w:p w14:paraId="6C5F3DAE" w14:textId="77777777" w:rsidR="006272EC" w:rsidRDefault="006272EC" w:rsidP="004658DF">
      <w:pPr>
        <w:autoSpaceDE w:val="0"/>
        <w:autoSpaceDN w:val="0"/>
        <w:adjustRightInd w:val="0"/>
        <w:spacing w:after="0" w:line="240" w:lineRule="auto"/>
        <w:rPr>
          <w:rFonts w:ascii="Arial Narrow" w:hAnsi="Arial Narrow" w:cs="Arial Narrow"/>
          <w:sz w:val="23"/>
          <w:szCs w:val="23"/>
          <w:lang w:val="es-ES"/>
        </w:rPr>
      </w:pPr>
      <w:r>
        <w:rPr>
          <w:rFonts w:ascii="Arial Narrow" w:hAnsi="Arial Narrow" w:cs="Arial Narrow"/>
          <w:sz w:val="23"/>
          <w:szCs w:val="23"/>
          <w:lang w:val="es-ES"/>
        </w:rPr>
        <w:t xml:space="preserve"> </w:t>
      </w:r>
    </w:p>
    <w:p w14:paraId="1CCE1DD8" w14:textId="77777777" w:rsidR="006272EC" w:rsidRDefault="00A43F8A" w:rsidP="00155326">
      <w:pPr>
        <w:autoSpaceDE w:val="0"/>
        <w:autoSpaceDN w:val="0"/>
        <w:adjustRightInd w:val="0"/>
        <w:spacing w:after="0" w:line="240" w:lineRule="auto"/>
        <w:jc w:val="center"/>
        <w:rPr>
          <w:rFonts w:ascii="Times New Roman" w:hAnsi="Times New Roman"/>
          <w:sz w:val="23"/>
          <w:szCs w:val="23"/>
          <w:lang w:val="es-ES"/>
        </w:rPr>
      </w:pPr>
      <w:r>
        <w:rPr>
          <w:rFonts w:ascii="Times New Roman" w:hAnsi="Times New Roman"/>
          <w:noProof/>
          <w:sz w:val="23"/>
          <w:szCs w:val="23"/>
          <w:lang w:val="es-CO" w:eastAsia="es-CO"/>
        </w:rPr>
        <w:drawing>
          <wp:inline distT="0" distB="0" distL="0" distR="0" wp14:anchorId="6A6D752B" wp14:editId="0434E138">
            <wp:extent cx="3086100" cy="1885950"/>
            <wp:effectExtent l="1905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srcRect/>
                    <a:stretch>
                      <a:fillRect/>
                    </a:stretch>
                  </pic:blipFill>
                  <pic:spPr bwMode="auto">
                    <a:xfrm>
                      <a:off x="0" y="0"/>
                      <a:ext cx="3086100" cy="1885950"/>
                    </a:xfrm>
                    <a:prstGeom prst="rect">
                      <a:avLst/>
                    </a:prstGeom>
                    <a:noFill/>
                    <a:ln w="9525">
                      <a:noFill/>
                      <a:miter lim="800000"/>
                      <a:headEnd/>
                      <a:tailEnd/>
                    </a:ln>
                  </pic:spPr>
                </pic:pic>
              </a:graphicData>
            </a:graphic>
          </wp:inline>
        </w:drawing>
      </w:r>
    </w:p>
    <w:p w14:paraId="2A5BB505" w14:textId="77777777" w:rsidR="006272EC" w:rsidRPr="00155326" w:rsidRDefault="006272EC" w:rsidP="00155326">
      <w:pPr>
        <w:autoSpaceDE w:val="0"/>
        <w:autoSpaceDN w:val="0"/>
        <w:adjustRightInd w:val="0"/>
        <w:spacing w:after="0" w:line="240" w:lineRule="auto"/>
        <w:jc w:val="center"/>
        <w:rPr>
          <w:rFonts w:ascii="Times New Roman" w:hAnsi="Times New Roman"/>
          <w:sz w:val="23"/>
          <w:szCs w:val="23"/>
          <w:lang w:val="es-ES"/>
        </w:rPr>
      </w:pPr>
      <w:r w:rsidRPr="004B1535">
        <w:rPr>
          <w:rFonts w:ascii="Times New Roman" w:hAnsi="Times New Roman"/>
          <w:b/>
          <w:bCs/>
          <w:sz w:val="19"/>
          <w:szCs w:val="19"/>
          <w:lang w:val="es-ES"/>
        </w:rPr>
        <w:t>Ilustración 6 Acceso a la Configuración de Macros Excel Versión 2007</w:t>
      </w:r>
    </w:p>
    <w:p w14:paraId="1B3C5A95" w14:textId="77777777" w:rsidR="006272EC" w:rsidRPr="004B1535" w:rsidRDefault="006272EC" w:rsidP="004658DF">
      <w:pPr>
        <w:autoSpaceDE w:val="0"/>
        <w:autoSpaceDN w:val="0"/>
        <w:adjustRightInd w:val="0"/>
        <w:spacing w:after="0" w:line="240" w:lineRule="auto"/>
        <w:rPr>
          <w:rFonts w:ascii="Times New Roman" w:hAnsi="Times New Roman"/>
          <w:b/>
          <w:bCs/>
          <w:sz w:val="19"/>
          <w:szCs w:val="19"/>
          <w:lang w:val="es-ES"/>
        </w:rPr>
      </w:pPr>
    </w:p>
    <w:p w14:paraId="756BD0D4" w14:textId="77777777" w:rsidR="006272EC" w:rsidRDefault="006272EC" w:rsidP="0042235D">
      <w:pPr>
        <w:pStyle w:val="Prrafodelista"/>
        <w:numPr>
          <w:ilvl w:val="0"/>
          <w:numId w:val="9"/>
        </w:numPr>
        <w:autoSpaceDE w:val="0"/>
        <w:autoSpaceDN w:val="0"/>
        <w:adjustRightInd w:val="0"/>
        <w:spacing w:after="0" w:line="240" w:lineRule="auto"/>
        <w:jc w:val="both"/>
        <w:rPr>
          <w:rFonts w:ascii="Verdana" w:hAnsi="Verdana" w:cs="Verdana"/>
          <w:sz w:val="21"/>
          <w:szCs w:val="21"/>
          <w:lang w:val="es-ES"/>
        </w:rPr>
      </w:pPr>
      <w:r w:rsidRPr="004B1535">
        <w:rPr>
          <w:rFonts w:ascii="Verdana" w:hAnsi="Verdana" w:cs="Verdana"/>
          <w:sz w:val="21"/>
          <w:szCs w:val="21"/>
          <w:lang w:val="es-ES"/>
        </w:rPr>
        <w:t>Seleccione la opción Habilitar todas las macros (no recomendado, puede ejecutarse código posiblemente peligroso). Haga clic en esta opción para permitir que se ejecuten todas las macros; además seleccione el control de chequeo de Confiar en el acceso al modelo de objeto de proyectos de VBA. Asegúrese que la configuración sea la que se presenta en la Ilustración 7:</w:t>
      </w:r>
    </w:p>
    <w:p w14:paraId="443758E4" w14:textId="77777777" w:rsidR="006272EC" w:rsidRPr="004B1535" w:rsidRDefault="006272EC" w:rsidP="004658DF">
      <w:pPr>
        <w:pStyle w:val="Prrafodelista"/>
        <w:autoSpaceDE w:val="0"/>
        <w:autoSpaceDN w:val="0"/>
        <w:adjustRightInd w:val="0"/>
        <w:spacing w:after="0" w:line="240" w:lineRule="auto"/>
        <w:rPr>
          <w:rFonts w:ascii="Verdana" w:hAnsi="Verdana" w:cs="Verdana"/>
          <w:sz w:val="21"/>
          <w:szCs w:val="21"/>
          <w:lang w:val="es-ES"/>
        </w:rPr>
      </w:pPr>
    </w:p>
    <w:p w14:paraId="1A59F0AE" w14:textId="77777777" w:rsidR="006272EC" w:rsidRPr="004B1535" w:rsidRDefault="00A43F8A" w:rsidP="004C4A7B">
      <w:pPr>
        <w:autoSpaceDE w:val="0"/>
        <w:autoSpaceDN w:val="0"/>
        <w:adjustRightInd w:val="0"/>
        <w:spacing w:after="0" w:line="240" w:lineRule="auto"/>
        <w:jc w:val="center"/>
        <w:rPr>
          <w:rFonts w:ascii="Verdana" w:hAnsi="Verdana" w:cs="Verdana"/>
          <w:sz w:val="21"/>
          <w:szCs w:val="21"/>
          <w:lang w:val="es-ES"/>
        </w:rPr>
      </w:pPr>
      <w:r>
        <w:rPr>
          <w:rFonts w:ascii="Verdana" w:hAnsi="Verdana" w:cs="Verdana"/>
          <w:noProof/>
          <w:sz w:val="21"/>
          <w:szCs w:val="21"/>
          <w:lang w:val="es-CO" w:eastAsia="es-CO"/>
        </w:rPr>
        <w:drawing>
          <wp:inline distT="0" distB="0" distL="0" distR="0" wp14:anchorId="7BB0D8B6" wp14:editId="4A76C73C">
            <wp:extent cx="3524250" cy="2200275"/>
            <wp:effectExtent l="19050" t="0" r="0"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srcRect/>
                    <a:stretch>
                      <a:fillRect/>
                    </a:stretch>
                  </pic:blipFill>
                  <pic:spPr bwMode="auto">
                    <a:xfrm>
                      <a:off x="0" y="0"/>
                      <a:ext cx="3524250" cy="2200275"/>
                    </a:xfrm>
                    <a:prstGeom prst="rect">
                      <a:avLst/>
                    </a:prstGeom>
                    <a:noFill/>
                    <a:ln w="9525">
                      <a:noFill/>
                      <a:miter lim="800000"/>
                      <a:headEnd/>
                      <a:tailEnd/>
                    </a:ln>
                  </pic:spPr>
                </pic:pic>
              </a:graphicData>
            </a:graphic>
          </wp:inline>
        </w:drawing>
      </w:r>
    </w:p>
    <w:p w14:paraId="0773127D" w14:textId="77777777" w:rsidR="006272EC" w:rsidRPr="004B1535" w:rsidRDefault="006272EC" w:rsidP="009A6005">
      <w:pPr>
        <w:autoSpaceDE w:val="0"/>
        <w:autoSpaceDN w:val="0"/>
        <w:adjustRightInd w:val="0"/>
        <w:spacing w:after="0" w:line="240" w:lineRule="auto"/>
        <w:ind w:left="720" w:firstLine="720"/>
        <w:jc w:val="center"/>
        <w:rPr>
          <w:rFonts w:ascii="Times New Roman" w:hAnsi="Times New Roman"/>
          <w:b/>
          <w:bCs/>
          <w:sz w:val="19"/>
          <w:szCs w:val="19"/>
          <w:lang w:val="es-ES"/>
        </w:rPr>
      </w:pPr>
      <w:r w:rsidRPr="004B1535">
        <w:rPr>
          <w:rFonts w:ascii="Times New Roman" w:hAnsi="Times New Roman"/>
          <w:b/>
          <w:bCs/>
          <w:sz w:val="19"/>
          <w:szCs w:val="19"/>
          <w:lang w:val="es-ES"/>
        </w:rPr>
        <w:t>Ilustración 7 Configuración de Macros</w:t>
      </w:r>
    </w:p>
    <w:p w14:paraId="6498FFA1" w14:textId="77777777" w:rsidR="006272EC" w:rsidRDefault="006272EC" w:rsidP="004658DF">
      <w:pPr>
        <w:autoSpaceDE w:val="0"/>
        <w:autoSpaceDN w:val="0"/>
        <w:adjustRightInd w:val="0"/>
        <w:spacing w:after="0" w:line="240" w:lineRule="auto"/>
        <w:rPr>
          <w:rFonts w:ascii="Arial Narrow" w:hAnsi="Arial Narrow" w:cs="Arial Narrow"/>
          <w:sz w:val="23"/>
          <w:szCs w:val="23"/>
          <w:lang w:val="es-ES"/>
        </w:rPr>
      </w:pPr>
      <w:r>
        <w:rPr>
          <w:rFonts w:ascii="Arial Narrow" w:hAnsi="Arial Narrow" w:cs="Arial Narrow"/>
          <w:sz w:val="23"/>
          <w:szCs w:val="23"/>
          <w:lang w:val="es-ES"/>
        </w:rPr>
        <w:t xml:space="preserve"> </w:t>
      </w:r>
    </w:p>
    <w:p w14:paraId="5C93A27F" w14:textId="77777777" w:rsidR="006272EC" w:rsidRPr="00074E94" w:rsidRDefault="006272EC" w:rsidP="00074E94">
      <w:pPr>
        <w:pStyle w:val="Ttulo2"/>
        <w:rPr>
          <w:i/>
          <w:color w:val="auto"/>
          <w:sz w:val="36"/>
          <w:lang w:val="es-ES"/>
        </w:rPr>
      </w:pPr>
      <w:bookmarkStart w:id="24" w:name="_Toc353453882"/>
      <w:bookmarkStart w:id="25" w:name="_Toc360633593"/>
      <w:bookmarkStart w:id="26" w:name="_Toc122970055"/>
      <w:r w:rsidRPr="00074E94">
        <w:rPr>
          <w:i/>
          <w:color w:val="auto"/>
          <w:sz w:val="36"/>
          <w:lang w:val="es-ES"/>
        </w:rPr>
        <w:t>5.3 Instalación</w:t>
      </w:r>
      <w:bookmarkEnd w:id="24"/>
      <w:bookmarkEnd w:id="25"/>
      <w:bookmarkEnd w:id="26"/>
    </w:p>
    <w:p w14:paraId="26CDC844" w14:textId="77777777" w:rsidR="006272EC" w:rsidRDefault="006272EC" w:rsidP="00EB2094">
      <w:pPr>
        <w:autoSpaceDE w:val="0"/>
        <w:autoSpaceDN w:val="0"/>
        <w:adjustRightInd w:val="0"/>
        <w:spacing w:after="0" w:line="240" w:lineRule="auto"/>
        <w:rPr>
          <w:rFonts w:ascii="Verdana" w:hAnsi="Verdana" w:cs="Verdana"/>
          <w:bCs/>
          <w:iCs/>
          <w:sz w:val="27"/>
          <w:szCs w:val="27"/>
          <w:lang w:val="es-ES"/>
        </w:rPr>
      </w:pPr>
    </w:p>
    <w:p w14:paraId="3F88A248" w14:textId="77777777" w:rsidR="006272EC" w:rsidRDefault="006272EC" w:rsidP="00155326">
      <w:pPr>
        <w:autoSpaceDE w:val="0"/>
        <w:autoSpaceDN w:val="0"/>
        <w:adjustRightInd w:val="0"/>
        <w:spacing w:after="0" w:line="240" w:lineRule="auto"/>
        <w:jc w:val="both"/>
        <w:rPr>
          <w:rFonts w:ascii="Verdana" w:hAnsi="Verdana" w:cs="Verdana"/>
          <w:sz w:val="21"/>
          <w:szCs w:val="21"/>
          <w:lang w:val="es-ES"/>
        </w:rPr>
      </w:pPr>
      <w:r w:rsidRPr="00627612">
        <w:rPr>
          <w:rFonts w:ascii="Verdana" w:hAnsi="Verdana" w:cs="Verdana"/>
          <w:sz w:val="21"/>
          <w:szCs w:val="21"/>
          <w:lang w:val="es-ES"/>
        </w:rPr>
        <w:t>Desde la página del chip</w:t>
      </w:r>
      <w:r>
        <w:rPr>
          <w:rFonts w:ascii="Verdana" w:hAnsi="Verdana" w:cs="Verdana"/>
          <w:sz w:val="21"/>
          <w:szCs w:val="21"/>
          <w:lang w:val="es-ES"/>
        </w:rPr>
        <w:t xml:space="preserve">: </w:t>
      </w:r>
      <w:hyperlink r:id="rId15" w:history="1">
        <w:r w:rsidRPr="007C0DA8">
          <w:rPr>
            <w:rStyle w:val="Hipervnculo"/>
            <w:rFonts w:ascii="Verdana" w:hAnsi="Verdana" w:cs="Verdana"/>
            <w:sz w:val="21"/>
            <w:szCs w:val="21"/>
            <w:lang w:val="es-ES"/>
          </w:rPr>
          <w:t>http://www.chip.gov.co/</w:t>
        </w:r>
      </w:hyperlink>
      <w:r>
        <w:rPr>
          <w:rFonts w:ascii="Verdana" w:hAnsi="Verdana" w:cs="Verdana"/>
          <w:sz w:val="21"/>
          <w:szCs w:val="21"/>
          <w:lang w:val="es-ES"/>
        </w:rPr>
        <w:t xml:space="preserve"> : Información de la Categoría: Archivos de ayuda FUT, le aparecerá la siguiente pantalla:</w:t>
      </w:r>
    </w:p>
    <w:p w14:paraId="77C68C3B" w14:textId="77777777" w:rsidR="006272EC" w:rsidRDefault="006272EC" w:rsidP="00EB2094">
      <w:pPr>
        <w:autoSpaceDE w:val="0"/>
        <w:autoSpaceDN w:val="0"/>
        <w:adjustRightInd w:val="0"/>
        <w:spacing w:after="0" w:line="240" w:lineRule="auto"/>
        <w:rPr>
          <w:rFonts w:ascii="Verdana" w:hAnsi="Verdana" w:cs="Verdana"/>
          <w:sz w:val="21"/>
          <w:szCs w:val="21"/>
          <w:lang w:val="es-ES"/>
        </w:rPr>
      </w:pPr>
    </w:p>
    <w:p w14:paraId="16FE98BD" w14:textId="77777777" w:rsidR="006272EC" w:rsidRDefault="00A43F8A" w:rsidP="00155326">
      <w:pPr>
        <w:autoSpaceDE w:val="0"/>
        <w:autoSpaceDN w:val="0"/>
        <w:adjustRightInd w:val="0"/>
        <w:spacing w:after="0" w:line="240" w:lineRule="auto"/>
        <w:jc w:val="center"/>
        <w:rPr>
          <w:rFonts w:ascii="Verdana" w:hAnsi="Verdana" w:cs="Verdana"/>
          <w:sz w:val="21"/>
          <w:szCs w:val="21"/>
          <w:lang w:val="es-ES"/>
        </w:rPr>
      </w:pPr>
      <w:r>
        <w:rPr>
          <w:rFonts w:ascii="Verdana" w:hAnsi="Verdana" w:cs="Verdana"/>
          <w:noProof/>
          <w:sz w:val="21"/>
          <w:szCs w:val="21"/>
          <w:lang w:val="es-CO" w:eastAsia="es-CO"/>
        </w:rPr>
        <w:drawing>
          <wp:inline distT="0" distB="0" distL="0" distR="0" wp14:anchorId="49C63239" wp14:editId="53817DFC">
            <wp:extent cx="3444648" cy="2483134"/>
            <wp:effectExtent l="19050" t="0" r="3402" b="0"/>
            <wp:docPr id="8"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6"/>
                    <a:srcRect/>
                    <a:stretch>
                      <a:fillRect/>
                    </a:stretch>
                  </pic:blipFill>
                  <pic:spPr bwMode="auto">
                    <a:xfrm>
                      <a:off x="0" y="0"/>
                      <a:ext cx="3444648" cy="2483134"/>
                    </a:xfrm>
                    <a:prstGeom prst="rect">
                      <a:avLst/>
                    </a:prstGeom>
                    <a:noFill/>
                    <a:ln w="9525">
                      <a:noFill/>
                      <a:miter lim="800000"/>
                      <a:headEnd/>
                      <a:tailEnd/>
                    </a:ln>
                  </pic:spPr>
                </pic:pic>
              </a:graphicData>
            </a:graphic>
          </wp:inline>
        </w:drawing>
      </w:r>
    </w:p>
    <w:p w14:paraId="40365451" w14:textId="77777777" w:rsidR="006272EC" w:rsidRPr="00155326" w:rsidRDefault="006272EC" w:rsidP="00155326">
      <w:pPr>
        <w:autoSpaceDE w:val="0"/>
        <w:autoSpaceDN w:val="0"/>
        <w:adjustRightInd w:val="0"/>
        <w:spacing w:after="0" w:line="240" w:lineRule="auto"/>
        <w:jc w:val="center"/>
        <w:rPr>
          <w:rFonts w:ascii="Verdana" w:hAnsi="Verdana" w:cs="Verdana"/>
          <w:sz w:val="21"/>
          <w:szCs w:val="21"/>
          <w:lang w:val="es-ES"/>
        </w:rPr>
      </w:pPr>
      <w:r w:rsidRPr="00F253F7">
        <w:rPr>
          <w:rFonts w:ascii="Times New Roman" w:hAnsi="Times New Roman"/>
          <w:b/>
          <w:bCs/>
          <w:sz w:val="19"/>
          <w:szCs w:val="19"/>
          <w:lang w:val="es-ES"/>
        </w:rPr>
        <w:t>Ilustración 8</w:t>
      </w:r>
      <w:r>
        <w:rPr>
          <w:rFonts w:ascii="Times New Roman" w:hAnsi="Times New Roman"/>
          <w:b/>
          <w:bCs/>
          <w:sz w:val="19"/>
          <w:szCs w:val="19"/>
          <w:lang w:val="es-ES"/>
        </w:rPr>
        <w:t xml:space="preserve"> Ingreso al CHIP</w:t>
      </w:r>
    </w:p>
    <w:p w14:paraId="7F4D701A" w14:textId="77777777" w:rsidR="006272EC" w:rsidRDefault="006272EC" w:rsidP="00EB2094">
      <w:pPr>
        <w:autoSpaceDE w:val="0"/>
        <w:autoSpaceDN w:val="0"/>
        <w:adjustRightInd w:val="0"/>
        <w:spacing w:after="0" w:line="240" w:lineRule="auto"/>
        <w:rPr>
          <w:rFonts w:ascii="Verdana" w:hAnsi="Verdana" w:cs="Verdana"/>
          <w:sz w:val="21"/>
          <w:szCs w:val="21"/>
          <w:lang w:val="es-ES"/>
        </w:rPr>
      </w:pPr>
    </w:p>
    <w:p w14:paraId="58D29CFD" w14:textId="7C1EB584" w:rsidR="006272EC" w:rsidRDefault="00901DB3" w:rsidP="00C34A69">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De acuerdo con el</w:t>
      </w:r>
      <w:r w:rsidR="006272EC">
        <w:rPr>
          <w:rFonts w:ascii="Verdana" w:hAnsi="Verdana" w:cs="Verdana"/>
          <w:sz w:val="21"/>
          <w:szCs w:val="21"/>
          <w:lang w:val="es-ES"/>
        </w:rPr>
        <w:t xml:space="preserve"> ámbito al cual usted pertenezca seleccione el Instalador e Instructivo de ayuda para bajarlo.  En el momento de ejecutar la descarga aparecerán las siguientes opciones</w:t>
      </w:r>
    </w:p>
    <w:p w14:paraId="22DD8661" w14:textId="77777777" w:rsidR="006272EC" w:rsidRDefault="006272EC" w:rsidP="00EB2094">
      <w:pPr>
        <w:autoSpaceDE w:val="0"/>
        <w:autoSpaceDN w:val="0"/>
        <w:adjustRightInd w:val="0"/>
        <w:spacing w:after="0" w:line="240" w:lineRule="auto"/>
        <w:rPr>
          <w:rFonts w:ascii="Verdana" w:hAnsi="Verdana" w:cs="Verdana"/>
          <w:sz w:val="21"/>
          <w:szCs w:val="21"/>
          <w:lang w:val="es-ES"/>
        </w:rPr>
      </w:pPr>
    </w:p>
    <w:p w14:paraId="2779035E" w14:textId="77777777" w:rsidR="006272EC" w:rsidRDefault="00BA15C3" w:rsidP="00155326">
      <w:pPr>
        <w:autoSpaceDE w:val="0"/>
        <w:autoSpaceDN w:val="0"/>
        <w:adjustRightInd w:val="0"/>
        <w:spacing w:after="0" w:line="240" w:lineRule="auto"/>
        <w:jc w:val="center"/>
        <w:rPr>
          <w:rFonts w:ascii="Verdana" w:hAnsi="Verdana" w:cs="Verdana"/>
          <w:sz w:val="21"/>
          <w:szCs w:val="21"/>
          <w:lang w:val="es-ES"/>
        </w:rPr>
      </w:pPr>
      <w:r>
        <w:rPr>
          <w:rFonts w:ascii="Verdana" w:hAnsi="Verdana" w:cs="Verdana"/>
          <w:noProof/>
          <w:sz w:val="21"/>
          <w:szCs w:val="21"/>
          <w:lang w:val="es-CO" w:eastAsia="es-CO"/>
        </w:rPr>
        <w:drawing>
          <wp:inline distT="0" distB="0" distL="0" distR="0" wp14:anchorId="29CB1F1D" wp14:editId="70756AF5">
            <wp:extent cx="3057525" cy="1834515"/>
            <wp:effectExtent l="19050" t="0" r="9525" b="0"/>
            <wp:docPr id="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057525" cy="1834515"/>
                    </a:xfrm>
                    <a:prstGeom prst="rect">
                      <a:avLst/>
                    </a:prstGeom>
                    <a:noFill/>
                    <a:ln w="9525">
                      <a:noFill/>
                      <a:miter lim="800000"/>
                      <a:headEnd/>
                      <a:tailEnd/>
                    </a:ln>
                  </pic:spPr>
                </pic:pic>
              </a:graphicData>
            </a:graphic>
          </wp:inline>
        </w:drawing>
      </w:r>
    </w:p>
    <w:p w14:paraId="6882F59A" w14:textId="77777777" w:rsidR="006272EC" w:rsidRPr="00155326" w:rsidRDefault="006272EC" w:rsidP="00155326">
      <w:pPr>
        <w:autoSpaceDE w:val="0"/>
        <w:autoSpaceDN w:val="0"/>
        <w:adjustRightInd w:val="0"/>
        <w:spacing w:after="0" w:line="240" w:lineRule="auto"/>
        <w:jc w:val="center"/>
        <w:rPr>
          <w:rFonts w:ascii="Verdana" w:hAnsi="Verdana" w:cs="Verdana"/>
          <w:sz w:val="21"/>
          <w:szCs w:val="21"/>
          <w:lang w:val="es-ES"/>
        </w:rPr>
      </w:pPr>
      <w:r w:rsidRPr="00F253F7">
        <w:rPr>
          <w:rFonts w:ascii="Times New Roman" w:hAnsi="Times New Roman"/>
          <w:b/>
          <w:bCs/>
          <w:sz w:val="19"/>
          <w:szCs w:val="19"/>
          <w:lang w:val="es-ES"/>
        </w:rPr>
        <w:t xml:space="preserve">Ilustración </w:t>
      </w:r>
      <w:r>
        <w:rPr>
          <w:rFonts w:ascii="Times New Roman" w:hAnsi="Times New Roman"/>
          <w:b/>
          <w:bCs/>
          <w:sz w:val="19"/>
          <w:szCs w:val="19"/>
          <w:lang w:val="es-ES"/>
        </w:rPr>
        <w:t>9 Pantalla de Instalación  de la Herramienta</w:t>
      </w:r>
    </w:p>
    <w:p w14:paraId="03150797" w14:textId="77777777" w:rsidR="006272EC" w:rsidRDefault="006272EC" w:rsidP="00EB2094">
      <w:pPr>
        <w:autoSpaceDE w:val="0"/>
        <w:autoSpaceDN w:val="0"/>
        <w:adjustRightInd w:val="0"/>
        <w:spacing w:after="0" w:line="240" w:lineRule="auto"/>
        <w:rPr>
          <w:rFonts w:ascii="Verdana" w:hAnsi="Verdana" w:cs="Verdana"/>
          <w:sz w:val="21"/>
          <w:szCs w:val="21"/>
          <w:lang w:val="es-ES"/>
        </w:rPr>
      </w:pPr>
    </w:p>
    <w:p w14:paraId="58D0DBE2" w14:textId="77777777" w:rsidR="006272EC" w:rsidRDefault="006272EC" w:rsidP="00EB2094">
      <w:pPr>
        <w:autoSpaceDE w:val="0"/>
        <w:autoSpaceDN w:val="0"/>
        <w:adjustRightInd w:val="0"/>
        <w:spacing w:after="0" w:line="240" w:lineRule="auto"/>
        <w:rPr>
          <w:rFonts w:ascii="Verdana" w:hAnsi="Verdana" w:cs="Verdana"/>
          <w:sz w:val="21"/>
          <w:szCs w:val="21"/>
          <w:lang w:val="es-ES"/>
        </w:rPr>
      </w:pPr>
      <w:r w:rsidRPr="00F1511E">
        <w:rPr>
          <w:rFonts w:ascii="Verdana" w:hAnsi="Verdana" w:cs="Verdana"/>
          <w:sz w:val="21"/>
          <w:szCs w:val="21"/>
          <w:lang w:val="es-ES"/>
        </w:rPr>
        <w:t>Las tres opciones son Ejecutar, Guardar y Cancelar.  Las dos primer</w:t>
      </w:r>
      <w:r>
        <w:rPr>
          <w:rFonts w:ascii="Verdana" w:hAnsi="Verdana" w:cs="Verdana"/>
          <w:sz w:val="21"/>
          <w:szCs w:val="21"/>
          <w:lang w:val="es-ES"/>
        </w:rPr>
        <w:t>as se explicarán a continuación:</w:t>
      </w:r>
    </w:p>
    <w:p w14:paraId="5F905780" w14:textId="77777777" w:rsidR="006272EC" w:rsidRDefault="006272EC" w:rsidP="00EB2094">
      <w:pPr>
        <w:autoSpaceDE w:val="0"/>
        <w:autoSpaceDN w:val="0"/>
        <w:adjustRightInd w:val="0"/>
        <w:spacing w:after="0" w:line="240" w:lineRule="auto"/>
        <w:rPr>
          <w:rFonts w:ascii="Verdana" w:hAnsi="Verdana" w:cs="Verdana"/>
          <w:sz w:val="21"/>
          <w:szCs w:val="21"/>
          <w:lang w:val="es-ES"/>
        </w:rPr>
      </w:pPr>
    </w:p>
    <w:p w14:paraId="3F79B7A5" w14:textId="77777777" w:rsidR="006272EC" w:rsidRDefault="006272EC" w:rsidP="00EB2094">
      <w:pPr>
        <w:autoSpaceDE w:val="0"/>
        <w:autoSpaceDN w:val="0"/>
        <w:adjustRightInd w:val="0"/>
        <w:spacing w:after="0" w:line="240" w:lineRule="auto"/>
        <w:rPr>
          <w:rFonts w:ascii="Verdana" w:hAnsi="Verdana" w:cs="Verdana"/>
          <w:sz w:val="21"/>
          <w:szCs w:val="21"/>
          <w:lang w:val="es-ES"/>
        </w:rPr>
      </w:pPr>
      <w:r>
        <w:rPr>
          <w:rFonts w:ascii="Verdana" w:hAnsi="Verdana" w:cs="Verdana"/>
          <w:sz w:val="21"/>
          <w:szCs w:val="21"/>
          <w:lang w:val="es-ES"/>
        </w:rPr>
        <w:t>Si digita Cancelar, se aborta el proceso de instalación y no se hará nada.</w:t>
      </w:r>
    </w:p>
    <w:p w14:paraId="3B870F3B" w14:textId="77777777" w:rsidR="006272EC" w:rsidRDefault="006272EC" w:rsidP="00EB2094">
      <w:pPr>
        <w:autoSpaceDE w:val="0"/>
        <w:autoSpaceDN w:val="0"/>
        <w:adjustRightInd w:val="0"/>
        <w:spacing w:after="0" w:line="240" w:lineRule="auto"/>
        <w:rPr>
          <w:rFonts w:ascii="Verdana" w:hAnsi="Verdana" w:cs="Verdana"/>
          <w:sz w:val="21"/>
          <w:szCs w:val="21"/>
          <w:lang w:val="es-ES"/>
        </w:rPr>
      </w:pPr>
    </w:p>
    <w:p w14:paraId="47601F8D" w14:textId="77777777" w:rsidR="006272EC" w:rsidRPr="004F453A" w:rsidRDefault="006272EC" w:rsidP="0042235D">
      <w:pPr>
        <w:pStyle w:val="Prrafodelista"/>
        <w:numPr>
          <w:ilvl w:val="0"/>
          <w:numId w:val="2"/>
        </w:numPr>
        <w:autoSpaceDE w:val="0"/>
        <w:autoSpaceDN w:val="0"/>
        <w:adjustRightInd w:val="0"/>
        <w:spacing w:after="0" w:line="240" w:lineRule="auto"/>
        <w:rPr>
          <w:rFonts w:ascii="Verdana" w:hAnsi="Verdana" w:cs="Verdana"/>
          <w:sz w:val="21"/>
          <w:szCs w:val="21"/>
          <w:lang w:val="es-ES"/>
        </w:rPr>
      </w:pPr>
      <w:r w:rsidRPr="004F453A">
        <w:rPr>
          <w:rFonts w:ascii="Verdana" w:hAnsi="Verdana" w:cs="Verdana"/>
          <w:sz w:val="21"/>
          <w:szCs w:val="21"/>
          <w:lang w:val="es-ES"/>
        </w:rPr>
        <w:t>Opción Ejecutar</w:t>
      </w:r>
    </w:p>
    <w:p w14:paraId="4DA74B40" w14:textId="77777777" w:rsidR="006272EC" w:rsidRPr="001D689D" w:rsidRDefault="006272EC" w:rsidP="0042235D">
      <w:pPr>
        <w:pStyle w:val="Prrafodelista"/>
        <w:numPr>
          <w:ilvl w:val="1"/>
          <w:numId w:val="2"/>
        </w:numPr>
        <w:autoSpaceDE w:val="0"/>
        <w:autoSpaceDN w:val="0"/>
        <w:adjustRightInd w:val="0"/>
        <w:spacing w:after="0" w:line="240" w:lineRule="auto"/>
        <w:rPr>
          <w:rFonts w:ascii="Verdana" w:hAnsi="Verdana" w:cs="Verdana"/>
          <w:sz w:val="21"/>
          <w:szCs w:val="21"/>
          <w:lang w:val="es-ES"/>
        </w:rPr>
      </w:pPr>
      <w:r w:rsidRPr="001D689D">
        <w:rPr>
          <w:rFonts w:ascii="Verdana" w:hAnsi="Verdana" w:cs="Verdana"/>
          <w:sz w:val="21"/>
          <w:szCs w:val="21"/>
          <w:lang w:val="es-ES"/>
        </w:rPr>
        <w:t xml:space="preserve">Le aparecerá la siguiente pantalla: </w:t>
      </w:r>
    </w:p>
    <w:p w14:paraId="25FEA6BA" w14:textId="77777777" w:rsidR="006272EC" w:rsidRDefault="006272EC" w:rsidP="00EB2094">
      <w:pPr>
        <w:autoSpaceDE w:val="0"/>
        <w:autoSpaceDN w:val="0"/>
        <w:adjustRightInd w:val="0"/>
        <w:spacing w:after="0" w:line="240" w:lineRule="auto"/>
        <w:rPr>
          <w:rFonts w:ascii="Verdana" w:hAnsi="Verdana" w:cs="Verdana"/>
          <w:sz w:val="21"/>
          <w:szCs w:val="21"/>
          <w:lang w:val="es-ES"/>
        </w:rPr>
      </w:pPr>
    </w:p>
    <w:p w14:paraId="354EE432" w14:textId="77777777" w:rsidR="006272EC" w:rsidRDefault="00BA15C3" w:rsidP="00155326">
      <w:pPr>
        <w:autoSpaceDE w:val="0"/>
        <w:autoSpaceDN w:val="0"/>
        <w:adjustRightInd w:val="0"/>
        <w:spacing w:after="0" w:line="240" w:lineRule="auto"/>
        <w:jc w:val="center"/>
        <w:rPr>
          <w:rFonts w:ascii="Verdana" w:hAnsi="Verdana" w:cs="Verdana"/>
          <w:sz w:val="21"/>
          <w:szCs w:val="21"/>
          <w:lang w:val="es-ES"/>
        </w:rPr>
      </w:pPr>
      <w:r>
        <w:rPr>
          <w:rFonts w:ascii="Verdana" w:hAnsi="Verdana" w:cs="Verdana"/>
          <w:noProof/>
          <w:sz w:val="21"/>
          <w:szCs w:val="21"/>
          <w:lang w:val="es-CO" w:eastAsia="es-CO"/>
        </w:rPr>
        <w:drawing>
          <wp:inline distT="0" distB="0" distL="0" distR="0" wp14:anchorId="63952785" wp14:editId="6C1A1685">
            <wp:extent cx="3086100" cy="2010753"/>
            <wp:effectExtent l="19050" t="0" r="0" b="0"/>
            <wp:docPr id="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086100" cy="2010753"/>
                    </a:xfrm>
                    <a:prstGeom prst="rect">
                      <a:avLst/>
                    </a:prstGeom>
                    <a:noFill/>
                    <a:ln w="9525">
                      <a:noFill/>
                      <a:miter lim="800000"/>
                      <a:headEnd/>
                      <a:tailEnd/>
                    </a:ln>
                  </pic:spPr>
                </pic:pic>
              </a:graphicData>
            </a:graphic>
          </wp:inline>
        </w:drawing>
      </w:r>
    </w:p>
    <w:p w14:paraId="2E95159A" w14:textId="77777777" w:rsidR="006272EC" w:rsidRPr="00155326" w:rsidRDefault="006272EC" w:rsidP="00155326">
      <w:pPr>
        <w:autoSpaceDE w:val="0"/>
        <w:autoSpaceDN w:val="0"/>
        <w:adjustRightInd w:val="0"/>
        <w:spacing w:after="0" w:line="240" w:lineRule="auto"/>
        <w:jc w:val="center"/>
        <w:rPr>
          <w:rFonts w:ascii="Verdana" w:hAnsi="Verdana" w:cs="Verdana"/>
          <w:sz w:val="21"/>
          <w:szCs w:val="21"/>
          <w:lang w:val="es-ES"/>
        </w:rPr>
      </w:pPr>
      <w:r w:rsidRPr="00F253F7">
        <w:rPr>
          <w:rFonts w:ascii="Times New Roman" w:hAnsi="Times New Roman"/>
          <w:b/>
          <w:bCs/>
          <w:sz w:val="19"/>
          <w:szCs w:val="19"/>
          <w:lang w:val="es-ES"/>
        </w:rPr>
        <w:t>Ilustración</w:t>
      </w:r>
      <w:r>
        <w:rPr>
          <w:rFonts w:ascii="Times New Roman" w:hAnsi="Times New Roman"/>
          <w:b/>
          <w:bCs/>
          <w:sz w:val="19"/>
          <w:szCs w:val="19"/>
          <w:lang w:val="es-ES"/>
        </w:rPr>
        <w:t xml:space="preserve"> </w:t>
      </w:r>
      <w:r w:rsidR="00F238A8">
        <w:rPr>
          <w:rFonts w:ascii="Times New Roman" w:hAnsi="Times New Roman"/>
          <w:b/>
          <w:bCs/>
          <w:sz w:val="19"/>
          <w:szCs w:val="19"/>
          <w:lang w:val="es-ES"/>
        </w:rPr>
        <w:t>9</w:t>
      </w:r>
      <w:r>
        <w:rPr>
          <w:rFonts w:ascii="Times New Roman" w:hAnsi="Times New Roman"/>
          <w:b/>
          <w:bCs/>
          <w:sz w:val="19"/>
          <w:szCs w:val="19"/>
          <w:lang w:val="es-ES"/>
        </w:rPr>
        <w:t xml:space="preserve"> Progreso de la Instalación</w:t>
      </w:r>
    </w:p>
    <w:p w14:paraId="286A7AB5" w14:textId="77777777" w:rsidR="006272EC" w:rsidRDefault="006272EC" w:rsidP="00EB2094">
      <w:pPr>
        <w:autoSpaceDE w:val="0"/>
        <w:autoSpaceDN w:val="0"/>
        <w:adjustRightInd w:val="0"/>
        <w:spacing w:after="0" w:line="240" w:lineRule="auto"/>
        <w:rPr>
          <w:rFonts w:ascii="Verdana" w:hAnsi="Verdana" w:cs="Verdana"/>
          <w:sz w:val="21"/>
          <w:szCs w:val="21"/>
          <w:lang w:val="es-ES"/>
        </w:rPr>
      </w:pPr>
    </w:p>
    <w:p w14:paraId="17F2295A" w14:textId="77777777" w:rsidR="006272EC" w:rsidRDefault="006272EC" w:rsidP="00EB2094">
      <w:pPr>
        <w:autoSpaceDE w:val="0"/>
        <w:autoSpaceDN w:val="0"/>
        <w:adjustRightInd w:val="0"/>
        <w:spacing w:after="0" w:line="240" w:lineRule="auto"/>
        <w:rPr>
          <w:rFonts w:ascii="Verdana" w:hAnsi="Verdana" w:cs="Verdana"/>
          <w:sz w:val="21"/>
          <w:szCs w:val="21"/>
          <w:lang w:val="es-ES"/>
        </w:rPr>
      </w:pPr>
      <w:r>
        <w:rPr>
          <w:rFonts w:ascii="Verdana" w:hAnsi="Verdana" w:cs="Verdana"/>
          <w:sz w:val="21"/>
          <w:szCs w:val="21"/>
          <w:lang w:val="es-ES"/>
        </w:rPr>
        <w:t xml:space="preserve">Esto tomará uno minutos mientras el sistema baja el programa y lo ubica en el </w:t>
      </w:r>
      <w:r w:rsidRPr="000C711C">
        <w:rPr>
          <w:rFonts w:ascii="Verdana" w:hAnsi="Verdana" w:cs="Verdana"/>
          <w:sz w:val="21"/>
          <w:szCs w:val="21"/>
          <w:lang w:val="es-ES"/>
        </w:rPr>
        <w:t>disco duro de</w:t>
      </w:r>
      <w:r>
        <w:rPr>
          <w:rFonts w:ascii="Verdana" w:hAnsi="Verdana" w:cs="Verdana"/>
          <w:sz w:val="21"/>
          <w:szCs w:val="21"/>
          <w:lang w:val="es-ES"/>
        </w:rPr>
        <w:t xml:space="preserve"> su computador, le aparecerá la siguiente pantalla:</w:t>
      </w:r>
    </w:p>
    <w:p w14:paraId="402932FE" w14:textId="77777777" w:rsidR="00BA15C3" w:rsidRDefault="00BA15C3" w:rsidP="00EB2094">
      <w:pPr>
        <w:autoSpaceDE w:val="0"/>
        <w:autoSpaceDN w:val="0"/>
        <w:adjustRightInd w:val="0"/>
        <w:spacing w:after="0" w:line="240" w:lineRule="auto"/>
        <w:rPr>
          <w:rFonts w:ascii="Verdana" w:hAnsi="Verdana" w:cs="Verdana"/>
          <w:sz w:val="21"/>
          <w:szCs w:val="21"/>
          <w:lang w:val="es-ES"/>
        </w:rPr>
      </w:pPr>
    </w:p>
    <w:p w14:paraId="07961730" w14:textId="77777777" w:rsidR="00BA15C3" w:rsidRDefault="00BA15C3" w:rsidP="00BA15C3">
      <w:pPr>
        <w:autoSpaceDE w:val="0"/>
        <w:autoSpaceDN w:val="0"/>
        <w:adjustRightInd w:val="0"/>
        <w:spacing w:after="0" w:line="240" w:lineRule="auto"/>
        <w:jc w:val="center"/>
        <w:rPr>
          <w:rFonts w:ascii="Verdana" w:hAnsi="Verdana" w:cs="Verdana"/>
          <w:sz w:val="21"/>
          <w:szCs w:val="21"/>
          <w:lang w:val="es-ES"/>
        </w:rPr>
      </w:pPr>
      <w:r>
        <w:rPr>
          <w:rFonts w:ascii="Verdana" w:hAnsi="Verdana" w:cs="Verdana"/>
          <w:noProof/>
          <w:sz w:val="21"/>
          <w:szCs w:val="21"/>
          <w:lang w:val="es-CO" w:eastAsia="es-CO"/>
        </w:rPr>
        <w:drawing>
          <wp:inline distT="0" distB="0" distL="0" distR="0" wp14:anchorId="3FDEDA29" wp14:editId="63643BD2">
            <wp:extent cx="3086100" cy="1790700"/>
            <wp:effectExtent l="19050" t="0" r="0" b="0"/>
            <wp:docPr id="8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3086100" cy="1790700"/>
                    </a:xfrm>
                    <a:prstGeom prst="rect">
                      <a:avLst/>
                    </a:prstGeom>
                    <a:noFill/>
                    <a:ln w="9525">
                      <a:noFill/>
                      <a:miter lim="800000"/>
                      <a:headEnd/>
                      <a:tailEnd/>
                    </a:ln>
                  </pic:spPr>
                </pic:pic>
              </a:graphicData>
            </a:graphic>
          </wp:inline>
        </w:drawing>
      </w:r>
    </w:p>
    <w:p w14:paraId="240448E8" w14:textId="77777777" w:rsidR="006272EC" w:rsidRPr="00155326" w:rsidRDefault="006272EC" w:rsidP="00155326">
      <w:pPr>
        <w:autoSpaceDE w:val="0"/>
        <w:autoSpaceDN w:val="0"/>
        <w:adjustRightInd w:val="0"/>
        <w:spacing w:after="0" w:line="240" w:lineRule="auto"/>
        <w:jc w:val="center"/>
        <w:rPr>
          <w:rFonts w:ascii="Verdana" w:hAnsi="Verdana" w:cs="Verdana"/>
          <w:sz w:val="21"/>
          <w:szCs w:val="21"/>
          <w:lang w:val="es-ES"/>
        </w:rPr>
      </w:pPr>
      <w:r w:rsidRPr="00F253F7">
        <w:rPr>
          <w:rFonts w:ascii="Times New Roman" w:hAnsi="Times New Roman"/>
          <w:b/>
          <w:bCs/>
          <w:sz w:val="19"/>
          <w:szCs w:val="19"/>
          <w:lang w:val="es-ES"/>
        </w:rPr>
        <w:t>Ilustración</w:t>
      </w:r>
      <w:r>
        <w:rPr>
          <w:rFonts w:ascii="Times New Roman" w:hAnsi="Times New Roman"/>
          <w:b/>
          <w:bCs/>
          <w:sz w:val="19"/>
          <w:szCs w:val="19"/>
          <w:lang w:val="es-ES"/>
        </w:rPr>
        <w:t xml:space="preserve"> 1</w:t>
      </w:r>
      <w:r w:rsidR="00B7445E">
        <w:rPr>
          <w:rFonts w:ascii="Times New Roman" w:hAnsi="Times New Roman"/>
          <w:b/>
          <w:bCs/>
          <w:sz w:val="19"/>
          <w:szCs w:val="19"/>
          <w:lang w:val="es-ES"/>
        </w:rPr>
        <w:t>0</w:t>
      </w:r>
      <w:r>
        <w:rPr>
          <w:rFonts w:ascii="Times New Roman" w:hAnsi="Times New Roman"/>
          <w:b/>
          <w:bCs/>
          <w:sz w:val="19"/>
          <w:szCs w:val="19"/>
          <w:lang w:val="es-ES"/>
        </w:rPr>
        <w:t xml:space="preserve"> Ejecutable del programa</w:t>
      </w:r>
    </w:p>
    <w:p w14:paraId="536DB629" w14:textId="77777777" w:rsidR="006272EC" w:rsidRDefault="006272EC" w:rsidP="00EB2094">
      <w:pPr>
        <w:autoSpaceDE w:val="0"/>
        <w:autoSpaceDN w:val="0"/>
        <w:adjustRightInd w:val="0"/>
        <w:spacing w:after="0" w:line="240" w:lineRule="auto"/>
        <w:rPr>
          <w:rFonts w:ascii="Verdana" w:hAnsi="Verdana" w:cs="Verdana"/>
          <w:sz w:val="21"/>
          <w:szCs w:val="21"/>
          <w:lang w:val="es-ES"/>
        </w:rPr>
      </w:pPr>
    </w:p>
    <w:p w14:paraId="32F2207B" w14:textId="77777777" w:rsidR="006272EC" w:rsidRDefault="006272EC" w:rsidP="00EB2094">
      <w:pPr>
        <w:autoSpaceDE w:val="0"/>
        <w:autoSpaceDN w:val="0"/>
        <w:adjustRightInd w:val="0"/>
        <w:spacing w:after="0" w:line="240" w:lineRule="auto"/>
        <w:rPr>
          <w:rFonts w:ascii="Verdana" w:hAnsi="Verdana" w:cs="Verdana"/>
          <w:sz w:val="21"/>
          <w:szCs w:val="21"/>
          <w:lang w:val="es-ES"/>
        </w:rPr>
      </w:pPr>
      <w:r>
        <w:rPr>
          <w:rFonts w:ascii="Verdana" w:hAnsi="Verdana" w:cs="Verdana"/>
          <w:sz w:val="21"/>
          <w:szCs w:val="21"/>
          <w:lang w:val="es-ES"/>
        </w:rPr>
        <w:t>Si digita No ejecutar, abortara la instalación de inmediato.</w:t>
      </w:r>
    </w:p>
    <w:p w14:paraId="0DD4E381" w14:textId="77777777" w:rsidR="006272EC" w:rsidRPr="001D689D" w:rsidRDefault="006272EC" w:rsidP="0042235D">
      <w:pPr>
        <w:pStyle w:val="Prrafodelista"/>
        <w:numPr>
          <w:ilvl w:val="1"/>
          <w:numId w:val="2"/>
        </w:numPr>
        <w:autoSpaceDE w:val="0"/>
        <w:autoSpaceDN w:val="0"/>
        <w:adjustRightInd w:val="0"/>
        <w:spacing w:after="0" w:line="240" w:lineRule="auto"/>
        <w:rPr>
          <w:rFonts w:ascii="Verdana" w:hAnsi="Verdana" w:cs="Verdana"/>
          <w:sz w:val="21"/>
          <w:szCs w:val="21"/>
          <w:lang w:val="es-ES"/>
        </w:rPr>
      </w:pPr>
      <w:r w:rsidRPr="001D689D">
        <w:rPr>
          <w:rFonts w:ascii="Verdana" w:hAnsi="Verdana" w:cs="Verdana"/>
          <w:sz w:val="21"/>
          <w:szCs w:val="21"/>
          <w:lang w:val="es-ES"/>
        </w:rPr>
        <w:t>Al digitar Ejecutar, aparece lo siguiente:</w:t>
      </w:r>
    </w:p>
    <w:p w14:paraId="3B289704" w14:textId="77777777" w:rsidR="006272EC" w:rsidRDefault="006272EC" w:rsidP="00EB2094">
      <w:pPr>
        <w:autoSpaceDE w:val="0"/>
        <w:autoSpaceDN w:val="0"/>
        <w:adjustRightInd w:val="0"/>
        <w:spacing w:after="0" w:line="240" w:lineRule="auto"/>
        <w:rPr>
          <w:rFonts w:ascii="Verdana" w:hAnsi="Verdana" w:cs="Verdana"/>
          <w:sz w:val="21"/>
          <w:szCs w:val="21"/>
          <w:lang w:val="es-ES"/>
        </w:rPr>
      </w:pPr>
    </w:p>
    <w:p w14:paraId="1F36556A" w14:textId="77777777" w:rsidR="006272EC" w:rsidRDefault="00BA15C3" w:rsidP="00155326">
      <w:pPr>
        <w:autoSpaceDE w:val="0"/>
        <w:autoSpaceDN w:val="0"/>
        <w:adjustRightInd w:val="0"/>
        <w:spacing w:after="0" w:line="240" w:lineRule="auto"/>
        <w:jc w:val="center"/>
        <w:rPr>
          <w:rFonts w:ascii="Verdana" w:hAnsi="Verdana" w:cs="Verdana"/>
          <w:sz w:val="21"/>
          <w:szCs w:val="21"/>
          <w:lang w:val="es-ES"/>
        </w:rPr>
      </w:pPr>
      <w:r>
        <w:rPr>
          <w:rFonts w:ascii="Verdana" w:hAnsi="Verdana" w:cs="Verdana"/>
          <w:noProof/>
          <w:sz w:val="21"/>
          <w:szCs w:val="21"/>
          <w:lang w:val="es-CO" w:eastAsia="es-CO"/>
        </w:rPr>
        <w:drawing>
          <wp:inline distT="0" distB="0" distL="0" distR="0" wp14:anchorId="1757DAD5" wp14:editId="2072D44E">
            <wp:extent cx="3039839" cy="2238375"/>
            <wp:effectExtent l="19050" t="0" r="8161" b="0"/>
            <wp:docPr id="8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3039839" cy="2238375"/>
                    </a:xfrm>
                    <a:prstGeom prst="rect">
                      <a:avLst/>
                    </a:prstGeom>
                    <a:noFill/>
                    <a:ln w="9525">
                      <a:noFill/>
                      <a:miter lim="800000"/>
                      <a:headEnd/>
                      <a:tailEnd/>
                    </a:ln>
                  </pic:spPr>
                </pic:pic>
              </a:graphicData>
            </a:graphic>
          </wp:inline>
        </w:drawing>
      </w:r>
    </w:p>
    <w:p w14:paraId="027778A3" w14:textId="77777777" w:rsidR="006272EC" w:rsidRPr="00155326" w:rsidRDefault="006272EC" w:rsidP="00155326">
      <w:pPr>
        <w:autoSpaceDE w:val="0"/>
        <w:autoSpaceDN w:val="0"/>
        <w:adjustRightInd w:val="0"/>
        <w:spacing w:after="0" w:line="240" w:lineRule="auto"/>
        <w:jc w:val="center"/>
        <w:rPr>
          <w:rFonts w:ascii="Verdana" w:hAnsi="Verdana" w:cs="Verdana"/>
          <w:sz w:val="21"/>
          <w:szCs w:val="21"/>
          <w:lang w:val="es-ES"/>
        </w:rPr>
      </w:pPr>
      <w:r w:rsidRPr="00F253F7">
        <w:rPr>
          <w:rFonts w:ascii="Times New Roman" w:hAnsi="Times New Roman"/>
          <w:b/>
          <w:bCs/>
          <w:sz w:val="19"/>
          <w:szCs w:val="19"/>
          <w:lang w:val="es-ES"/>
        </w:rPr>
        <w:t xml:space="preserve">Ilustración </w:t>
      </w:r>
      <w:r>
        <w:rPr>
          <w:rFonts w:ascii="Times New Roman" w:hAnsi="Times New Roman"/>
          <w:b/>
          <w:bCs/>
          <w:sz w:val="19"/>
          <w:szCs w:val="19"/>
          <w:lang w:val="es-ES"/>
        </w:rPr>
        <w:t>1</w:t>
      </w:r>
      <w:r w:rsidR="00B7445E">
        <w:rPr>
          <w:rFonts w:ascii="Times New Roman" w:hAnsi="Times New Roman"/>
          <w:b/>
          <w:bCs/>
          <w:sz w:val="19"/>
          <w:szCs w:val="19"/>
          <w:lang w:val="es-ES"/>
        </w:rPr>
        <w:t>1</w:t>
      </w:r>
      <w:r>
        <w:rPr>
          <w:rFonts w:ascii="Times New Roman" w:hAnsi="Times New Roman"/>
          <w:b/>
          <w:bCs/>
          <w:sz w:val="19"/>
          <w:szCs w:val="19"/>
          <w:lang w:val="es-ES"/>
        </w:rPr>
        <w:t xml:space="preserve"> Instalador de la Herramienta</w:t>
      </w:r>
    </w:p>
    <w:p w14:paraId="3C5BB060" w14:textId="77777777" w:rsidR="006272EC" w:rsidRDefault="006272EC" w:rsidP="00EB2094">
      <w:pPr>
        <w:autoSpaceDE w:val="0"/>
        <w:autoSpaceDN w:val="0"/>
        <w:adjustRightInd w:val="0"/>
        <w:spacing w:after="0" w:line="240" w:lineRule="auto"/>
        <w:rPr>
          <w:rFonts w:ascii="Verdana" w:hAnsi="Verdana" w:cs="Verdana"/>
          <w:sz w:val="21"/>
          <w:szCs w:val="21"/>
          <w:lang w:val="es-ES"/>
        </w:rPr>
      </w:pPr>
    </w:p>
    <w:p w14:paraId="248A1E55" w14:textId="77777777" w:rsidR="006272EC" w:rsidRDefault="006272EC" w:rsidP="00155326">
      <w:pPr>
        <w:autoSpaceDE w:val="0"/>
        <w:autoSpaceDN w:val="0"/>
        <w:adjustRightInd w:val="0"/>
        <w:spacing w:after="0" w:line="240" w:lineRule="auto"/>
        <w:jc w:val="center"/>
        <w:rPr>
          <w:rFonts w:ascii="Verdana" w:hAnsi="Verdana" w:cs="Verdana"/>
          <w:sz w:val="21"/>
          <w:szCs w:val="21"/>
          <w:lang w:val="es-ES"/>
        </w:rPr>
      </w:pPr>
    </w:p>
    <w:p w14:paraId="61BA69FC" w14:textId="77777777" w:rsidR="006272EC" w:rsidRPr="001D689D" w:rsidRDefault="006272EC" w:rsidP="0042235D">
      <w:pPr>
        <w:pStyle w:val="Prrafodelista"/>
        <w:numPr>
          <w:ilvl w:val="1"/>
          <w:numId w:val="3"/>
        </w:numPr>
        <w:autoSpaceDE w:val="0"/>
        <w:autoSpaceDN w:val="0"/>
        <w:adjustRightInd w:val="0"/>
        <w:spacing w:after="0" w:line="240" w:lineRule="auto"/>
        <w:rPr>
          <w:rFonts w:ascii="Verdana" w:hAnsi="Verdana" w:cs="Verdana"/>
          <w:sz w:val="21"/>
          <w:szCs w:val="21"/>
          <w:lang w:val="es-ES"/>
        </w:rPr>
      </w:pPr>
      <w:r>
        <w:rPr>
          <w:rFonts w:ascii="Verdana" w:hAnsi="Verdana" w:cs="Verdana"/>
          <w:sz w:val="21"/>
          <w:szCs w:val="21"/>
          <w:lang w:val="es-ES"/>
        </w:rPr>
        <w:t>Vaya al siguiente paso (botón siguiente)</w:t>
      </w:r>
    </w:p>
    <w:p w14:paraId="4780D0D9" w14:textId="77777777" w:rsidR="006272EC" w:rsidRPr="00E05E18" w:rsidRDefault="006272EC" w:rsidP="00EB2094">
      <w:pPr>
        <w:pStyle w:val="Prrafodelista"/>
        <w:autoSpaceDE w:val="0"/>
        <w:autoSpaceDN w:val="0"/>
        <w:adjustRightInd w:val="0"/>
        <w:spacing w:after="0" w:line="240" w:lineRule="auto"/>
        <w:rPr>
          <w:rFonts w:ascii="Verdana" w:hAnsi="Verdana" w:cs="Verdana"/>
          <w:sz w:val="21"/>
          <w:szCs w:val="21"/>
          <w:lang w:val="es-ES"/>
        </w:rPr>
      </w:pPr>
    </w:p>
    <w:p w14:paraId="33D8E8AE" w14:textId="77777777" w:rsidR="006272EC" w:rsidRDefault="008E2179" w:rsidP="00155326">
      <w:pPr>
        <w:autoSpaceDE w:val="0"/>
        <w:autoSpaceDN w:val="0"/>
        <w:adjustRightInd w:val="0"/>
        <w:spacing w:after="0" w:line="240" w:lineRule="auto"/>
        <w:jc w:val="center"/>
        <w:rPr>
          <w:rFonts w:ascii="Verdana" w:hAnsi="Verdana" w:cs="Verdana"/>
          <w:sz w:val="21"/>
          <w:szCs w:val="21"/>
          <w:lang w:val="es-ES"/>
        </w:rPr>
      </w:pPr>
      <w:r>
        <w:rPr>
          <w:rFonts w:ascii="Verdana" w:hAnsi="Verdana" w:cs="Verdana"/>
          <w:noProof/>
          <w:sz w:val="21"/>
          <w:szCs w:val="21"/>
          <w:lang w:val="es-CO" w:eastAsia="es-CO"/>
        </w:rPr>
        <w:drawing>
          <wp:inline distT="0" distB="0" distL="0" distR="0" wp14:anchorId="70476D47" wp14:editId="7F383ECA">
            <wp:extent cx="3039838" cy="2238375"/>
            <wp:effectExtent l="19050" t="0" r="8162" b="0"/>
            <wp:docPr id="8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3044532" cy="2241832"/>
                    </a:xfrm>
                    <a:prstGeom prst="rect">
                      <a:avLst/>
                    </a:prstGeom>
                    <a:noFill/>
                    <a:ln w="9525">
                      <a:noFill/>
                      <a:miter lim="800000"/>
                      <a:headEnd/>
                      <a:tailEnd/>
                    </a:ln>
                  </pic:spPr>
                </pic:pic>
              </a:graphicData>
            </a:graphic>
          </wp:inline>
        </w:drawing>
      </w:r>
    </w:p>
    <w:p w14:paraId="23631881" w14:textId="77777777" w:rsidR="006272EC" w:rsidRPr="00155326" w:rsidRDefault="006272EC" w:rsidP="00155326">
      <w:pPr>
        <w:autoSpaceDE w:val="0"/>
        <w:autoSpaceDN w:val="0"/>
        <w:adjustRightInd w:val="0"/>
        <w:spacing w:after="0" w:line="240" w:lineRule="auto"/>
        <w:jc w:val="center"/>
        <w:rPr>
          <w:rFonts w:ascii="Verdana" w:hAnsi="Verdana" w:cs="Verdana"/>
          <w:sz w:val="21"/>
          <w:szCs w:val="21"/>
          <w:lang w:val="es-ES"/>
        </w:rPr>
      </w:pPr>
      <w:r w:rsidRPr="00F253F7">
        <w:rPr>
          <w:rFonts w:ascii="Times New Roman" w:hAnsi="Times New Roman"/>
          <w:b/>
          <w:bCs/>
          <w:sz w:val="19"/>
          <w:szCs w:val="19"/>
          <w:lang w:val="es-ES"/>
        </w:rPr>
        <w:t xml:space="preserve">Ilustración </w:t>
      </w:r>
      <w:r>
        <w:rPr>
          <w:rFonts w:ascii="Times New Roman" w:hAnsi="Times New Roman"/>
          <w:b/>
          <w:bCs/>
          <w:sz w:val="19"/>
          <w:szCs w:val="19"/>
          <w:lang w:val="es-ES"/>
        </w:rPr>
        <w:t>1</w:t>
      </w:r>
      <w:r w:rsidR="008E2179">
        <w:rPr>
          <w:rFonts w:ascii="Times New Roman" w:hAnsi="Times New Roman"/>
          <w:b/>
          <w:bCs/>
          <w:sz w:val="19"/>
          <w:szCs w:val="19"/>
          <w:lang w:val="es-ES"/>
        </w:rPr>
        <w:t>2</w:t>
      </w:r>
      <w:r>
        <w:rPr>
          <w:rFonts w:ascii="Times New Roman" w:hAnsi="Times New Roman"/>
          <w:b/>
          <w:bCs/>
          <w:sz w:val="19"/>
          <w:szCs w:val="19"/>
          <w:lang w:val="es-ES"/>
        </w:rPr>
        <w:t xml:space="preserve">  Instructivo de Instalación</w:t>
      </w:r>
    </w:p>
    <w:p w14:paraId="2BAFD6AB" w14:textId="77777777" w:rsidR="006272EC" w:rsidRDefault="006272EC" w:rsidP="00EB2094">
      <w:pPr>
        <w:autoSpaceDE w:val="0"/>
        <w:autoSpaceDN w:val="0"/>
        <w:adjustRightInd w:val="0"/>
        <w:spacing w:after="0" w:line="240" w:lineRule="auto"/>
        <w:rPr>
          <w:rFonts w:ascii="Verdana" w:hAnsi="Verdana" w:cs="Verdana"/>
          <w:sz w:val="21"/>
          <w:szCs w:val="21"/>
          <w:lang w:val="es-ES"/>
        </w:rPr>
      </w:pPr>
    </w:p>
    <w:p w14:paraId="13CB34BE" w14:textId="77777777" w:rsidR="00AA722E" w:rsidRDefault="006272EC" w:rsidP="0042235D">
      <w:pPr>
        <w:pStyle w:val="Prrafodelista"/>
        <w:numPr>
          <w:ilvl w:val="1"/>
          <w:numId w:val="3"/>
        </w:num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Vaya al siguiente paso (botón siguiente)</w:t>
      </w:r>
      <w:r w:rsidR="00461A70">
        <w:rPr>
          <w:rFonts w:ascii="Verdana" w:hAnsi="Verdana" w:cs="Verdana"/>
          <w:sz w:val="21"/>
          <w:szCs w:val="21"/>
          <w:lang w:val="es-ES"/>
        </w:rPr>
        <w:t>, es posible modificar la ruta de instalación, con el botón de examinar, si lo hace tenga en cuenta que la herramienta quedará instalada en dicha ruta</w:t>
      </w:r>
    </w:p>
    <w:p w14:paraId="75B30F99" w14:textId="77777777" w:rsidR="00AA722E" w:rsidRDefault="00AA722E">
      <w:pPr>
        <w:autoSpaceDE w:val="0"/>
        <w:autoSpaceDN w:val="0"/>
        <w:adjustRightInd w:val="0"/>
        <w:spacing w:after="0" w:line="240" w:lineRule="auto"/>
        <w:jc w:val="both"/>
        <w:rPr>
          <w:rFonts w:ascii="Verdana" w:hAnsi="Verdana" w:cs="Verdana"/>
          <w:sz w:val="21"/>
          <w:szCs w:val="21"/>
          <w:lang w:val="es-ES"/>
        </w:rPr>
      </w:pPr>
    </w:p>
    <w:p w14:paraId="716A51B9" w14:textId="77777777" w:rsidR="006272EC" w:rsidRDefault="008E2179" w:rsidP="00155326">
      <w:pPr>
        <w:autoSpaceDE w:val="0"/>
        <w:autoSpaceDN w:val="0"/>
        <w:adjustRightInd w:val="0"/>
        <w:spacing w:after="0" w:line="240" w:lineRule="auto"/>
        <w:jc w:val="center"/>
        <w:rPr>
          <w:rFonts w:ascii="Verdana" w:hAnsi="Verdana" w:cs="Verdana"/>
          <w:sz w:val="21"/>
          <w:szCs w:val="21"/>
          <w:lang w:val="es-ES"/>
        </w:rPr>
      </w:pPr>
      <w:r>
        <w:rPr>
          <w:rFonts w:ascii="Verdana" w:hAnsi="Verdana" w:cs="Verdana"/>
          <w:noProof/>
          <w:sz w:val="21"/>
          <w:szCs w:val="21"/>
          <w:lang w:val="es-CO" w:eastAsia="es-CO"/>
        </w:rPr>
        <w:drawing>
          <wp:inline distT="0" distB="0" distL="0" distR="0" wp14:anchorId="2BCDD148" wp14:editId="11E2816A">
            <wp:extent cx="3156258" cy="2324100"/>
            <wp:effectExtent l="19050" t="0" r="6042" b="0"/>
            <wp:docPr id="8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3156258" cy="2324100"/>
                    </a:xfrm>
                    <a:prstGeom prst="rect">
                      <a:avLst/>
                    </a:prstGeom>
                    <a:noFill/>
                    <a:ln w="9525">
                      <a:noFill/>
                      <a:miter lim="800000"/>
                      <a:headEnd/>
                      <a:tailEnd/>
                    </a:ln>
                  </pic:spPr>
                </pic:pic>
              </a:graphicData>
            </a:graphic>
          </wp:inline>
        </w:drawing>
      </w:r>
    </w:p>
    <w:p w14:paraId="16CE0AD7" w14:textId="77777777" w:rsidR="006272EC" w:rsidRPr="00155326" w:rsidRDefault="006272EC" w:rsidP="00155326">
      <w:pPr>
        <w:autoSpaceDE w:val="0"/>
        <w:autoSpaceDN w:val="0"/>
        <w:adjustRightInd w:val="0"/>
        <w:spacing w:after="0" w:line="240" w:lineRule="auto"/>
        <w:jc w:val="center"/>
        <w:rPr>
          <w:rFonts w:ascii="Verdana" w:hAnsi="Verdana" w:cs="Verdana"/>
          <w:sz w:val="21"/>
          <w:szCs w:val="21"/>
          <w:lang w:val="es-ES"/>
        </w:rPr>
      </w:pPr>
      <w:r w:rsidRPr="00F253F7">
        <w:rPr>
          <w:rFonts w:ascii="Times New Roman" w:hAnsi="Times New Roman"/>
          <w:b/>
          <w:bCs/>
          <w:sz w:val="19"/>
          <w:szCs w:val="19"/>
          <w:lang w:val="es-ES"/>
        </w:rPr>
        <w:t xml:space="preserve">Ilustración </w:t>
      </w:r>
      <w:r>
        <w:rPr>
          <w:rFonts w:ascii="Times New Roman" w:hAnsi="Times New Roman"/>
          <w:b/>
          <w:bCs/>
          <w:sz w:val="19"/>
          <w:szCs w:val="19"/>
          <w:lang w:val="es-ES"/>
        </w:rPr>
        <w:t>1</w:t>
      </w:r>
      <w:r w:rsidR="00BD319F">
        <w:rPr>
          <w:rFonts w:ascii="Times New Roman" w:hAnsi="Times New Roman"/>
          <w:b/>
          <w:bCs/>
          <w:sz w:val="19"/>
          <w:szCs w:val="19"/>
          <w:lang w:val="es-ES"/>
        </w:rPr>
        <w:t>3</w:t>
      </w:r>
      <w:r>
        <w:rPr>
          <w:rFonts w:ascii="Times New Roman" w:hAnsi="Times New Roman"/>
          <w:b/>
          <w:bCs/>
          <w:sz w:val="19"/>
          <w:szCs w:val="19"/>
          <w:lang w:val="es-ES"/>
        </w:rPr>
        <w:t xml:space="preserve">  Finalización de la Instalación</w:t>
      </w:r>
    </w:p>
    <w:p w14:paraId="79828B7B" w14:textId="77777777" w:rsidR="006272EC" w:rsidRDefault="006272EC" w:rsidP="00EB2094">
      <w:pPr>
        <w:autoSpaceDE w:val="0"/>
        <w:autoSpaceDN w:val="0"/>
        <w:adjustRightInd w:val="0"/>
        <w:spacing w:after="0" w:line="240" w:lineRule="auto"/>
        <w:rPr>
          <w:rFonts w:ascii="Verdana" w:hAnsi="Verdana" w:cs="Verdana"/>
          <w:sz w:val="21"/>
          <w:szCs w:val="21"/>
          <w:lang w:val="es-ES"/>
        </w:rPr>
      </w:pPr>
    </w:p>
    <w:p w14:paraId="202DE26D" w14:textId="77777777" w:rsidR="006272EC" w:rsidRPr="001D689D" w:rsidRDefault="006272EC" w:rsidP="0042235D">
      <w:pPr>
        <w:pStyle w:val="Prrafodelista"/>
        <w:numPr>
          <w:ilvl w:val="1"/>
          <w:numId w:val="3"/>
        </w:numPr>
        <w:autoSpaceDE w:val="0"/>
        <w:autoSpaceDN w:val="0"/>
        <w:adjustRightInd w:val="0"/>
        <w:spacing w:after="0" w:line="240" w:lineRule="auto"/>
        <w:rPr>
          <w:rFonts w:ascii="Verdana" w:hAnsi="Verdana" w:cs="Verdana"/>
          <w:sz w:val="21"/>
          <w:szCs w:val="21"/>
          <w:lang w:val="es-ES"/>
        </w:rPr>
      </w:pPr>
      <w:r>
        <w:rPr>
          <w:rFonts w:ascii="Verdana" w:hAnsi="Verdana" w:cs="Verdana"/>
          <w:sz w:val="21"/>
          <w:szCs w:val="21"/>
          <w:lang w:val="es-ES"/>
        </w:rPr>
        <w:t>Finalice la instalación (botón de finalizar)</w:t>
      </w:r>
    </w:p>
    <w:p w14:paraId="1B542313" w14:textId="77777777" w:rsidR="006272EC" w:rsidRPr="00E05E18" w:rsidRDefault="006272EC" w:rsidP="00EB2094">
      <w:pPr>
        <w:pStyle w:val="Prrafodelista"/>
        <w:autoSpaceDE w:val="0"/>
        <w:autoSpaceDN w:val="0"/>
        <w:adjustRightInd w:val="0"/>
        <w:spacing w:after="0" w:line="240" w:lineRule="auto"/>
        <w:rPr>
          <w:rFonts w:ascii="Verdana" w:hAnsi="Verdana" w:cs="Verdana"/>
          <w:sz w:val="21"/>
          <w:szCs w:val="21"/>
          <w:lang w:val="es-ES"/>
        </w:rPr>
      </w:pPr>
    </w:p>
    <w:p w14:paraId="05D26194" w14:textId="77777777" w:rsidR="006272EC" w:rsidRDefault="006272EC" w:rsidP="00735C2D">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 xml:space="preserve">Para verificar la instalación de la herramienta en su computador, revise en el explorador de Windows la siguiente ruta: </w:t>
      </w:r>
      <w:r w:rsidRPr="00E05E18">
        <w:rPr>
          <w:rFonts w:ascii="Verdana" w:hAnsi="Verdana" w:cs="Verdana"/>
          <w:sz w:val="21"/>
          <w:szCs w:val="21"/>
          <w:lang w:val="es-ES"/>
        </w:rPr>
        <w:t>C:\FUT_Herramienta</w:t>
      </w:r>
      <w:r w:rsidR="007B753A">
        <w:rPr>
          <w:rFonts w:ascii="Verdana" w:hAnsi="Verdana" w:cs="Verdana"/>
          <w:sz w:val="21"/>
          <w:szCs w:val="21"/>
          <w:lang w:val="es-ES"/>
        </w:rPr>
        <w:t xml:space="preserve"> (ruta por defecto) o la que haya seleccionado en el momento de la instalación</w:t>
      </w:r>
      <w:r>
        <w:rPr>
          <w:rFonts w:ascii="Verdana" w:hAnsi="Verdana" w:cs="Verdana"/>
          <w:sz w:val="21"/>
          <w:szCs w:val="21"/>
          <w:lang w:val="es-ES"/>
        </w:rPr>
        <w:t>, allí encontrará instalada la herramienta.</w:t>
      </w:r>
    </w:p>
    <w:p w14:paraId="72F61DCA" w14:textId="77777777" w:rsidR="006272EC" w:rsidRDefault="006272EC" w:rsidP="000C711C">
      <w:pPr>
        <w:autoSpaceDE w:val="0"/>
        <w:autoSpaceDN w:val="0"/>
        <w:adjustRightInd w:val="0"/>
        <w:spacing w:after="0" w:line="240" w:lineRule="auto"/>
        <w:jc w:val="both"/>
        <w:rPr>
          <w:rFonts w:ascii="Verdana" w:hAnsi="Verdana" w:cs="Verdana"/>
          <w:sz w:val="21"/>
          <w:szCs w:val="21"/>
          <w:lang w:val="es-ES"/>
        </w:rPr>
      </w:pPr>
    </w:p>
    <w:p w14:paraId="66E1C2F8" w14:textId="77777777" w:rsidR="006272EC" w:rsidRDefault="006272EC" w:rsidP="0042235D">
      <w:pPr>
        <w:pStyle w:val="Prrafodelista"/>
        <w:numPr>
          <w:ilvl w:val="0"/>
          <w:numId w:val="2"/>
        </w:numPr>
        <w:autoSpaceDE w:val="0"/>
        <w:autoSpaceDN w:val="0"/>
        <w:adjustRightInd w:val="0"/>
        <w:spacing w:after="0" w:line="240" w:lineRule="auto"/>
        <w:jc w:val="both"/>
        <w:rPr>
          <w:rFonts w:ascii="Verdana" w:hAnsi="Verdana" w:cs="Verdana"/>
          <w:sz w:val="21"/>
          <w:szCs w:val="21"/>
          <w:lang w:val="es-ES"/>
        </w:rPr>
      </w:pPr>
      <w:r>
        <w:rPr>
          <w:rFonts w:ascii="Verdana" w:hAnsi="Verdana" w:cs="Verdana"/>
          <w:b/>
          <w:sz w:val="21"/>
          <w:szCs w:val="21"/>
          <w:lang w:val="es-ES"/>
        </w:rPr>
        <w:t>Opción Guardar.</w:t>
      </w:r>
      <w:r>
        <w:rPr>
          <w:rFonts w:ascii="Verdana" w:hAnsi="Verdana" w:cs="Verdana"/>
          <w:sz w:val="21"/>
          <w:szCs w:val="21"/>
          <w:lang w:val="es-ES"/>
        </w:rPr>
        <w:t xml:space="preserve">  Permite almacenar el aplicativo de instalación en su computador para su posterior ejecución; al utilizar esta opción se le presentará la siguiente ventana</w:t>
      </w:r>
    </w:p>
    <w:p w14:paraId="7E019635" w14:textId="77777777" w:rsidR="006272EC" w:rsidRDefault="006272EC" w:rsidP="001D689D">
      <w:pPr>
        <w:pStyle w:val="Prrafodelista"/>
        <w:autoSpaceDE w:val="0"/>
        <w:autoSpaceDN w:val="0"/>
        <w:adjustRightInd w:val="0"/>
        <w:spacing w:after="0" w:line="240" w:lineRule="auto"/>
        <w:ind w:left="360"/>
        <w:rPr>
          <w:rFonts w:ascii="Verdana" w:hAnsi="Verdana" w:cs="Verdana"/>
          <w:sz w:val="21"/>
          <w:szCs w:val="21"/>
          <w:lang w:val="es-ES"/>
        </w:rPr>
      </w:pPr>
    </w:p>
    <w:p w14:paraId="1DEC6199" w14:textId="77777777" w:rsidR="006272EC" w:rsidRDefault="007357FD" w:rsidP="00155326">
      <w:pPr>
        <w:autoSpaceDE w:val="0"/>
        <w:autoSpaceDN w:val="0"/>
        <w:adjustRightInd w:val="0"/>
        <w:spacing w:after="0" w:line="240" w:lineRule="auto"/>
        <w:jc w:val="center"/>
        <w:rPr>
          <w:rFonts w:ascii="Verdana" w:hAnsi="Verdana" w:cs="Verdana"/>
          <w:sz w:val="21"/>
          <w:szCs w:val="21"/>
          <w:lang w:val="es-ES"/>
        </w:rPr>
      </w:pPr>
      <w:r>
        <w:rPr>
          <w:noProof/>
          <w:lang w:val="es-CO" w:eastAsia="es-CO"/>
        </w:rPr>
        <mc:AlternateContent>
          <mc:Choice Requires="wps">
            <w:drawing>
              <wp:anchor distT="0" distB="0" distL="114300" distR="114300" simplePos="0" relativeHeight="251654144" behindDoc="0" locked="0" layoutInCell="1" allowOverlap="1" wp14:anchorId="398B7336" wp14:editId="35CF9ED5">
                <wp:simplePos x="0" y="0"/>
                <wp:positionH relativeFrom="column">
                  <wp:posOffset>4311015</wp:posOffset>
                </wp:positionH>
                <wp:positionV relativeFrom="paragraph">
                  <wp:posOffset>2052955</wp:posOffset>
                </wp:positionV>
                <wp:extent cx="428625" cy="161925"/>
                <wp:effectExtent l="19050" t="19050" r="9525" b="28575"/>
                <wp:wrapNone/>
                <wp:docPr id="1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8625" cy="161925"/>
                        </a:xfrm>
                        <a:prstGeom prst="rightArrow">
                          <a:avLst>
                            <a:gd name="adj1" fmla="val 50000"/>
                            <a:gd name="adj2" fmla="val 6617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CDBF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339.45pt;margin-top:161.65pt;width:33.75pt;height:12.75pt;rotation:18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" fillcolor="red"/>
            </w:pict>
          </mc:Fallback>
        </mc:AlternateContent>
      </w:r>
      <w:r w:rsidR="00CF6169">
        <w:rPr>
          <w:rFonts w:ascii="Verdana" w:hAnsi="Verdana" w:cs="Verdana"/>
          <w:noProof/>
          <w:sz w:val="21"/>
          <w:szCs w:val="21"/>
          <w:lang w:val="es-CO" w:eastAsia="es-CO"/>
        </w:rPr>
        <w:drawing>
          <wp:inline distT="0" distB="0" distL="0" distR="0" wp14:anchorId="790D1E67" wp14:editId="07544B22">
            <wp:extent cx="3238023" cy="2409825"/>
            <wp:effectExtent l="19050" t="0" r="477" b="0"/>
            <wp:docPr id="8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3241535" cy="2412439"/>
                    </a:xfrm>
                    <a:prstGeom prst="rect">
                      <a:avLst/>
                    </a:prstGeom>
                    <a:noFill/>
                    <a:ln w="9525">
                      <a:noFill/>
                      <a:miter lim="800000"/>
                      <a:headEnd/>
                      <a:tailEnd/>
                    </a:ln>
                  </pic:spPr>
                </pic:pic>
              </a:graphicData>
            </a:graphic>
          </wp:inline>
        </w:drawing>
      </w:r>
    </w:p>
    <w:p w14:paraId="1068E541" w14:textId="77777777" w:rsidR="006272EC" w:rsidRPr="00155326" w:rsidRDefault="006272EC" w:rsidP="00155326">
      <w:pPr>
        <w:autoSpaceDE w:val="0"/>
        <w:autoSpaceDN w:val="0"/>
        <w:adjustRightInd w:val="0"/>
        <w:spacing w:after="0" w:line="240" w:lineRule="auto"/>
        <w:jc w:val="center"/>
        <w:rPr>
          <w:rFonts w:ascii="Verdana" w:hAnsi="Verdana" w:cs="Verdana"/>
          <w:sz w:val="21"/>
          <w:szCs w:val="21"/>
          <w:lang w:val="es-ES"/>
        </w:rPr>
      </w:pPr>
      <w:r w:rsidRPr="00F253F7">
        <w:rPr>
          <w:rFonts w:ascii="Times New Roman" w:hAnsi="Times New Roman"/>
          <w:b/>
          <w:bCs/>
          <w:sz w:val="19"/>
          <w:szCs w:val="19"/>
          <w:lang w:val="es-ES"/>
        </w:rPr>
        <w:t xml:space="preserve">Ilustración </w:t>
      </w:r>
      <w:r>
        <w:rPr>
          <w:rFonts w:ascii="Times New Roman" w:hAnsi="Times New Roman"/>
          <w:b/>
          <w:bCs/>
          <w:sz w:val="19"/>
          <w:szCs w:val="19"/>
          <w:lang w:val="es-ES"/>
        </w:rPr>
        <w:t>1</w:t>
      </w:r>
      <w:r w:rsidR="00CF6169">
        <w:rPr>
          <w:rFonts w:ascii="Times New Roman" w:hAnsi="Times New Roman"/>
          <w:b/>
          <w:bCs/>
          <w:sz w:val="19"/>
          <w:szCs w:val="19"/>
          <w:lang w:val="es-ES"/>
        </w:rPr>
        <w:t>4</w:t>
      </w:r>
      <w:r>
        <w:rPr>
          <w:rFonts w:ascii="Times New Roman" w:hAnsi="Times New Roman"/>
          <w:b/>
          <w:bCs/>
          <w:sz w:val="19"/>
          <w:szCs w:val="19"/>
          <w:lang w:val="es-ES"/>
        </w:rPr>
        <w:t xml:space="preserve">  Guardar el archivo de la instalación</w:t>
      </w:r>
    </w:p>
    <w:p w14:paraId="232FAAB5" w14:textId="77777777" w:rsidR="006272EC" w:rsidRDefault="006272EC" w:rsidP="001D689D">
      <w:pPr>
        <w:autoSpaceDE w:val="0"/>
        <w:autoSpaceDN w:val="0"/>
        <w:adjustRightInd w:val="0"/>
        <w:spacing w:after="0" w:line="240" w:lineRule="auto"/>
        <w:rPr>
          <w:rFonts w:ascii="Verdana" w:hAnsi="Verdana" w:cs="Verdana"/>
          <w:sz w:val="21"/>
          <w:szCs w:val="21"/>
          <w:lang w:val="es-ES"/>
        </w:rPr>
      </w:pPr>
    </w:p>
    <w:p w14:paraId="76B4AF27" w14:textId="77777777" w:rsidR="006272EC" w:rsidRPr="003576B6" w:rsidRDefault="006272EC" w:rsidP="0042235D">
      <w:pPr>
        <w:pStyle w:val="Prrafodelista"/>
        <w:numPr>
          <w:ilvl w:val="1"/>
          <w:numId w:val="2"/>
        </w:numPr>
        <w:autoSpaceDE w:val="0"/>
        <w:autoSpaceDN w:val="0"/>
        <w:adjustRightInd w:val="0"/>
        <w:spacing w:after="0" w:line="240" w:lineRule="auto"/>
        <w:rPr>
          <w:rFonts w:ascii="Verdana" w:hAnsi="Verdana" w:cs="Verdana"/>
          <w:color w:val="0000D3"/>
          <w:w w:val="26647"/>
          <w:sz w:val="21"/>
          <w:szCs w:val="21"/>
          <w:lang w:val="es-ES"/>
        </w:rPr>
      </w:pPr>
      <w:r>
        <w:rPr>
          <w:rFonts w:ascii="Verdana" w:hAnsi="Verdana" w:cs="Verdana"/>
          <w:sz w:val="21"/>
          <w:szCs w:val="21"/>
          <w:lang w:val="es-ES"/>
        </w:rPr>
        <w:t xml:space="preserve">Para iniciar el proceso de descarga utilice la opción de Guardar. </w:t>
      </w:r>
    </w:p>
    <w:p w14:paraId="0CB05D5D" w14:textId="77777777" w:rsidR="003576B6" w:rsidRPr="003576B6" w:rsidRDefault="003576B6" w:rsidP="003576B6">
      <w:pPr>
        <w:autoSpaceDE w:val="0"/>
        <w:autoSpaceDN w:val="0"/>
        <w:adjustRightInd w:val="0"/>
        <w:spacing w:after="0" w:line="240" w:lineRule="auto"/>
        <w:rPr>
          <w:rFonts w:ascii="Verdana" w:hAnsi="Verdana" w:cs="Verdana"/>
          <w:color w:val="0000D3"/>
          <w:w w:val="26647"/>
          <w:sz w:val="21"/>
          <w:szCs w:val="21"/>
          <w:lang w:val="es-ES"/>
        </w:rPr>
      </w:pPr>
    </w:p>
    <w:p w14:paraId="64FA655E" w14:textId="77777777" w:rsidR="006272EC" w:rsidRDefault="006272EC" w:rsidP="0042235D">
      <w:pPr>
        <w:pStyle w:val="Prrafodelista"/>
        <w:numPr>
          <w:ilvl w:val="1"/>
          <w:numId w:val="2"/>
        </w:numPr>
        <w:autoSpaceDE w:val="0"/>
        <w:autoSpaceDN w:val="0"/>
        <w:adjustRightInd w:val="0"/>
        <w:spacing w:after="0" w:line="240" w:lineRule="auto"/>
        <w:jc w:val="both"/>
        <w:rPr>
          <w:rFonts w:ascii="Verdana" w:hAnsi="Verdana" w:cs="Verdana"/>
          <w:color w:val="0000D3"/>
          <w:w w:val="26647"/>
          <w:sz w:val="21"/>
          <w:szCs w:val="21"/>
          <w:lang w:val="es-ES"/>
        </w:rPr>
      </w:pPr>
      <w:r w:rsidRPr="002F1A1B">
        <w:rPr>
          <w:rFonts w:ascii="Verdana" w:hAnsi="Verdana" w:cs="Verdana"/>
          <w:sz w:val="21"/>
          <w:szCs w:val="21"/>
          <w:lang w:val="es-ES"/>
        </w:rPr>
        <w:t>Cuando haya finalizado la operación, digite doble Clic en el programa que acabo de guardar, le aparecerá la siguiente pantalla, siga las instrucciones del 1.2 al 1.6 del Manual de Instalación.</w:t>
      </w:r>
    </w:p>
    <w:p w14:paraId="750FA3E8" w14:textId="77777777" w:rsidR="006272EC" w:rsidRPr="001D689D" w:rsidRDefault="006272EC" w:rsidP="000C711C">
      <w:pPr>
        <w:pStyle w:val="Prrafodelista"/>
        <w:autoSpaceDE w:val="0"/>
        <w:autoSpaceDN w:val="0"/>
        <w:adjustRightInd w:val="0"/>
        <w:spacing w:after="0" w:line="240" w:lineRule="auto"/>
        <w:ind w:left="1080"/>
        <w:jc w:val="both"/>
        <w:rPr>
          <w:rFonts w:ascii="Verdana" w:hAnsi="Verdana" w:cs="Verdana"/>
          <w:sz w:val="21"/>
          <w:szCs w:val="21"/>
          <w:lang w:val="es-ES"/>
        </w:rPr>
      </w:pPr>
    </w:p>
    <w:p w14:paraId="740FF689" w14:textId="77777777" w:rsidR="006272EC" w:rsidRDefault="00A43F8A" w:rsidP="00155326">
      <w:pPr>
        <w:autoSpaceDE w:val="0"/>
        <w:autoSpaceDN w:val="0"/>
        <w:adjustRightInd w:val="0"/>
        <w:spacing w:after="0" w:line="240" w:lineRule="auto"/>
        <w:jc w:val="center"/>
        <w:rPr>
          <w:rFonts w:ascii="Verdana" w:hAnsi="Verdana" w:cs="Verdana"/>
          <w:sz w:val="21"/>
          <w:szCs w:val="21"/>
          <w:lang w:val="es-ES"/>
        </w:rPr>
      </w:pPr>
      <w:r>
        <w:rPr>
          <w:rFonts w:ascii="Verdana" w:hAnsi="Verdana" w:cs="Verdana"/>
          <w:noProof/>
          <w:sz w:val="21"/>
          <w:szCs w:val="21"/>
          <w:lang w:val="es-CO" w:eastAsia="es-CO"/>
        </w:rPr>
        <w:drawing>
          <wp:inline distT="0" distB="0" distL="0" distR="0" wp14:anchorId="47D3189D" wp14:editId="086420E5">
            <wp:extent cx="3152775" cy="1609725"/>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3152775" cy="1609725"/>
                    </a:xfrm>
                    <a:prstGeom prst="rect">
                      <a:avLst/>
                    </a:prstGeom>
                    <a:noFill/>
                    <a:ln w="9525">
                      <a:noFill/>
                      <a:miter lim="800000"/>
                      <a:headEnd/>
                      <a:tailEnd/>
                    </a:ln>
                  </pic:spPr>
                </pic:pic>
              </a:graphicData>
            </a:graphic>
          </wp:inline>
        </w:drawing>
      </w:r>
    </w:p>
    <w:p w14:paraId="2371DE55" w14:textId="77777777" w:rsidR="006272EC" w:rsidRPr="00155326" w:rsidRDefault="006272EC" w:rsidP="00155326">
      <w:pPr>
        <w:autoSpaceDE w:val="0"/>
        <w:autoSpaceDN w:val="0"/>
        <w:adjustRightInd w:val="0"/>
        <w:spacing w:after="0" w:line="240" w:lineRule="auto"/>
        <w:jc w:val="center"/>
        <w:rPr>
          <w:rFonts w:ascii="Verdana" w:hAnsi="Verdana" w:cs="Verdana"/>
          <w:sz w:val="21"/>
          <w:szCs w:val="21"/>
          <w:lang w:val="es-ES"/>
        </w:rPr>
      </w:pPr>
      <w:r w:rsidRPr="00F253F7">
        <w:rPr>
          <w:rFonts w:ascii="Times New Roman" w:hAnsi="Times New Roman"/>
          <w:b/>
          <w:bCs/>
          <w:sz w:val="19"/>
          <w:szCs w:val="19"/>
          <w:lang w:val="es-ES"/>
        </w:rPr>
        <w:t xml:space="preserve">Ilustración </w:t>
      </w:r>
      <w:r>
        <w:rPr>
          <w:rFonts w:ascii="Times New Roman" w:hAnsi="Times New Roman"/>
          <w:b/>
          <w:bCs/>
          <w:sz w:val="19"/>
          <w:szCs w:val="19"/>
          <w:lang w:val="es-ES"/>
        </w:rPr>
        <w:t>1</w:t>
      </w:r>
      <w:r w:rsidR="0023560E">
        <w:rPr>
          <w:rFonts w:ascii="Times New Roman" w:hAnsi="Times New Roman"/>
          <w:b/>
          <w:bCs/>
          <w:sz w:val="19"/>
          <w:szCs w:val="19"/>
          <w:lang w:val="es-ES"/>
        </w:rPr>
        <w:t>5</w:t>
      </w:r>
      <w:r>
        <w:rPr>
          <w:rFonts w:ascii="Times New Roman" w:hAnsi="Times New Roman"/>
          <w:b/>
          <w:bCs/>
          <w:sz w:val="19"/>
          <w:szCs w:val="19"/>
          <w:lang w:val="es-ES"/>
        </w:rPr>
        <w:t xml:space="preserve">  Alerta de seguridad de los vínculos para Excel</w:t>
      </w:r>
    </w:p>
    <w:p w14:paraId="626B2065" w14:textId="77777777" w:rsidR="006272EC" w:rsidRDefault="00C85873" w:rsidP="001D689D">
      <w:pPr>
        <w:autoSpaceDE w:val="0"/>
        <w:autoSpaceDN w:val="0"/>
        <w:adjustRightInd w:val="0"/>
        <w:spacing w:after="0" w:line="240" w:lineRule="auto"/>
        <w:rPr>
          <w:rFonts w:ascii="Verdana" w:hAnsi="Verdana" w:cs="Verdana"/>
          <w:sz w:val="21"/>
          <w:szCs w:val="21"/>
          <w:lang w:val="es-ES"/>
        </w:rPr>
      </w:pPr>
      <w:r>
        <w:rPr>
          <w:rFonts w:ascii="Verdana" w:hAnsi="Verdana" w:cs="Verdana"/>
          <w:sz w:val="21"/>
          <w:szCs w:val="21"/>
          <w:lang w:val="es-ES"/>
        </w:rPr>
        <w:br w:type="page"/>
      </w:r>
    </w:p>
    <w:p w14:paraId="42C6A167" w14:textId="77777777" w:rsidR="006272EC" w:rsidRPr="00065D99" w:rsidRDefault="006272EC" w:rsidP="00065D99">
      <w:pPr>
        <w:pStyle w:val="Ttulo1"/>
        <w:rPr>
          <w:color w:val="auto"/>
          <w:sz w:val="44"/>
          <w:lang w:val="es-ES"/>
        </w:rPr>
      </w:pPr>
      <w:bookmarkStart w:id="27" w:name="_Toc353453883"/>
      <w:bookmarkStart w:id="28" w:name="_Toc360633594"/>
      <w:bookmarkStart w:id="29" w:name="_Toc122970056"/>
      <w:r w:rsidRPr="00065D99">
        <w:rPr>
          <w:color w:val="auto"/>
          <w:sz w:val="44"/>
          <w:lang w:val="es-ES"/>
        </w:rPr>
        <w:t>6. MANUAL DE OPERACIÓN</w:t>
      </w:r>
      <w:bookmarkEnd w:id="27"/>
      <w:bookmarkEnd w:id="28"/>
      <w:bookmarkEnd w:id="29"/>
    </w:p>
    <w:p w14:paraId="592AB6AC" w14:textId="77777777" w:rsidR="006272EC" w:rsidRPr="001D689D" w:rsidRDefault="006272EC" w:rsidP="001D689D">
      <w:pPr>
        <w:autoSpaceDE w:val="0"/>
        <w:autoSpaceDN w:val="0"/>
        <w:adjustRightInd w:val="0"/>
        <w:spacing w:after="0" w:line="240" w:lineRule="auto"/>
        <w:rPr>
          <w:rFonts w:ascii="Verdana" w:hAnsi="Verdana" w:cs="Verdana"/>
          <w:sz w:val="21"/>
          <w:szCs w:val="21"/>
          <w:lang w:val="es-ES"/>
        </w:rPr>
      </w:pPr>
    </w:p>
    <w:p w14:paraId="56AEBE8C" w14:textId="77777777" w:rsidR="006272EC" w:rsidRPr="00214F16" w:rsidRDefault="006272EC" w:rsidP="00214F16">
      <w:pPr>
        <w:pStyle w:val="Ttulo2"/>
        <w:rPr>
          <w:i/>
          <w:color w:val="auto"/>
          <w:sz w:val="36"/>
          <w:lang w:val="es-ES"/>
        </w:rPr>
      </w:pPr>
      <w:bookmarkStart w:id="30" w:name="_Toc353453884"/>
      <w:bookmarkStart w:id="31" w:name="_Toc360633595"/>
      <w:bookmarkStart w:id="32" w:name="_Toc122970057"/>
      <w:r w:rsidRPr="00214F16">
        <w:rPr>
          <w:i/>
          <w:color w:val="auto"/>
          <w:sz w:val="36"/>
          <w:lang w:val="es-ES"/>
        </w:rPr>
        <w:t>6.1 Acceso a la Herramienta.</w:t>
      </w:r>
      <w:bookmarkEnd w:id="30"/>
      <w:bookmarkEnd w:id="31"/>
      <w:bookmarkEnd w:id="32"/>
    </w:p>
    <w:p w14:paraId="08D0E771" w14:textId="77777777" w:rsidR="006272EC" w:rsidRDefault="006272EC" w:rsidP="00EB2094">
      <w:pPr>
        <w:autoSpaceDE w:val="0"/>
        <w:autoSpaceDN w:val="0"/>
        <w:adjustRightInd w:val="0"/>
        <w:spacing w:after="0" w:line="240" w:lineRule="auto"/>
        <w:rPr>
          <w:rFonts w:ascii="Verdana" w:hAnsi="Verdana" w:cs="Verdana"/>
          <w:sz w:val="21"/>
          <w:szCs w:val="21"/>
          <w:lang w:val="es-ES"/>
        </w:rPr>
      </w:pPr>
    </w:p>
    <w:p w14:paraId="514B80B7" w14:textId="77777777" w:rsidR="006272EC" w:rsidRDefault="006272EC" w:rsidP="00EB2094">
      <w:pPr>
        <w:autoSpaceDE w:val="0"/>
        <w:autoSpaceDN w:val="0"/>
        <w:adjustRightInd w:val="0"/>
        <w:spacing w:after="0" w:line="240" w:lineRule="auto"/>
        <w:rPr>
          <w:rFonts w:ascii="Verdana" w:hAnsi="Verdana" w:cs="Verdana"/>
          <w:sz w:val="21"/>
          <w:szCs w:val="21"/>
          <w:lang w:val="es-ES"/>
        </w:rPr>
      </w:pPr>
      <w:r>
        <w:rPr>
          <w:rFonts w:ascii="Verdana" w:hAnsi="Verdana" w:cs="Verdana"/>
          <w:sz w:val="21"/>
          <w:szCs w:val="21"/>
          <w:lang w:val="es-ES"/>
        </w:rPr>
        <w:t>Una vez finalizado el proceso de instalación, en su computador ingrese al Menú de Inicio, con la siguiente ruta:</w:t>
      </w:r>
    </w:p>
    <w:p w14:paraId="5895BBD4" w14:textId="77777777" w:rsidR="006272EC" w:rsidRDefault="006272EC" w:rsidP="00EB2094">
      <w:pPr>
        <w:autoSpaceDE w:val="0"/>
        <w:autoSpaceDN w:val="0"/>
        <w:adjustRightInd w:val="0"/>
        <w:spacing w:after="0" w:line="240" w:lineRule="auto"/>
        <w:rPr>
          <w:rFonts w:ascii="Verdana" w:hAnsi="Verdana" w:cs="Verdana"/>
          <w:sz w:val="21"/>
          <w:szCs w:val="21"/>
          <w:lang w:val="es-ES"/>
        </w:rPr>
      </w:pPr>
    </w:p>
    <w:p w14:paraId="03539B92" w14:textId="77777777" w:rsidR="006272EC" w:rsidRDefault="006272EC" w:rsidP="003F2F1D">
      <w:pPr>
        <w:autoSpaceDE w:val="0"/>
        <w:autoSpaceDN w:val="0"/>
        <w:adjustRightInd w:val="0"/>
        <w:spacing w:after="0" w:line="240" w:lineRule="auto"/>
        <w:rPr>
          <w:rFonts w:ascii="Verdana" w:hAnsi="Verdana" w:cs="Verdana"/>
          <w:sz w:val="21"/>
          <w:szCs w:val="21"/>
          <w:lang w:val="es-ES"/>
        </w:rPr>
      </w:pPr>
      <w:r>
        <w:rPr>
          <w:rFonts w:ascii="Verdana" w:hAnsi="Verdana" w:cs="Verdana"/>
          <w:sz w:val="21"/>
          <w:szCs w:val="21"/>
          <w:lang w:val="es-ES"/>
        </w:rPr>
        <w:t>Inicio- Todos los Programas - Formato de Captura FUT - Formato de Captura FUT, tal como se presenta en la Ilustración 1</w:t>
      </w:r>
      <w:r w:rsidR="00A91E1A">
        <w:rPr>
          <w:rFonts w:ascii="Verdana" w:hAnsi="Verdana" w:cs="Verdana"/>
          <w:sz w:val="21"/>
          <w:szCs w:val="21"/>
          <w:lang w:val="es-ES"/>
        </w:rPr>
        <w:t>6</w:t>
      </w:r>
      <w:r>
        <w:rPr>
          <w:rFonts w:ascii="Verdana" w:hAnsi="Verdana" w:cs="Verdana"/>
          <w:sz w:val="21"/>
          <w:szCs w:val="21"/>
          <w:lang w:val="es-ES"/>
        </w:rPr>
        <w:t>.</w:t>
      </w:r>
    </w:p>
    <w:p w14:paraId="3983E491" w14:textId="77777777" w:rsidR="006272EC" w:rsidRDefault="006272EC" w:rsidP="00EB2094">
      <w:pPr>
        <w:autoSpaceDE w:val="0"/>
        <w:autoSpaceDN w:val="0"/>
        <w:adjustRightInd w:val="0"/>
        <w:spacing w:after="0" w:line="240" w:lineRule="auto"/>
        <w:rPr>
          <w:rFonts w:ascii="Verdana" w:hAnsi="Verdana" w:cs="Verdana"/>
          <w:sz w:val="21"/>
          <w:szCs w:val="21"/>
          <w:lang w:val="es-ES"/>
        </w:rPr>
      </w:pPr>
    </w:p>
    <w:p w14:paraId="13E44ED2" w14:textId="77777777" w:rsidR="006272EC" w:rsidRDefault="00917B30" w:rsidP="003F2F1D">
      <w:pPr>
        <w:autoSpaceDE w:val="0"/>
        <w:autoSpaceDN w:val="0"/>
        <w:adjustRightInd w:val="0"/>
        <w:spacing w:after="0" w:line="240" w:lineRule="auto"/>
        <w:jc w:val="center"/>
        <w:rPr>
          <w:rFonts w:ascii="Verdana" w:hAnsi="Verdana" w:cs="Verdana"/>
          <w:sz w:val="21"/>
          <w:szCs w:val="21"/>
          <w:lang w:val="es-ES"/>
        </w:rPr>
      </w:pPr>
      <w:r>
        <w:rPr>
          <w:rFonts w:ascii="Verdana" w:hAnsi="Verdana" w:cs="Verdana"/>
          <w:noProof/>
          <w:sz w:val="21"/>
          <w:szCs w:val="21"/>
          <w:lang w:val="es-CO" w:eastAsia="es-CO"/>
        </w:rPr>
        <w:drawing>
          <wp:inline distT="0" distB="0" distL="0" distR="0" wp14:anchorId="044EAD37" wp14:editId="5957B70C">
            <wp:extent cx="4356099" cy="3267075"/>
            <wp:effectExtent l="19050" t="0" r="6351" b="0"/>
            <wp:docPr id="8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4355021" cy="3266267"/>
                    </a:xfrm>
                    <a:prstGeom prst="rect">
                      <a:avLst/>
                    </a:prstGeom>
                    <a:noFill/>
                    <a:ln w="9525">
                      <a:noFill/>
                      <a:miter lim="800000"/>
                      <a:headEnd/>
                      <a:tailEnd/>
                    </a:ln>
                  </pic:spPr>
                </pic:pic>
              </a:graphicData>
            </a:graphic>
          </wp:inline>
        </w:drawing>
      </w:r>
    </w:p>
    <w:p w14:paraId="38B084FD" w14:textId="77777777" w:rsidR="006272EC" w:rsidRPr="00F253F7" w:rsidRDefault="006272EC" w:rsidP="003F2F1D">
      <w:pPr>
        <w:autoSpaceDE w:val="0"/>
        <w:autoSpaceDN w:val="0"/>
        <w:adjustRightInd w:val="0"/>
        <w:spacing w:after="0" w:line="240" w:lineRule="auto"/>
        <w:jc w:val="center"/>
        <w:rPr>
          <w:rFonts w:ascii="Times New Roman" w:hAnsi="Times New Roman"/>
          <w:b/>
          <w:bCs/>
          <w:sz w:val="19"/>
          <w:szCs w:val="19"/>
          <w:lang w:val="es-ES"/>
        </w:rPr>
      </w:pPr>
      <w:r w:rsidRPr="00F253F7">
        <w:rPr>
          <w:rFonts w:ascii="Times New Roman" w:hAnsi="Times New Roman"/>
          <w:b/>
          <w:bCs/>
          <w:sz w:val="19"/>
          <w:szCs w:val="19"/>
          <w:lang w:val="es-ES"/>
        </w:rPr>
        <w:t xml:space="preserve">Ilustración </w:t>
      </w:r>
      <w:r>
        <w:rPr>
          <w:rFonts w:ascii="Times New Roman" w:hAnsi="Times New Roman"/>
          <w:b/>
          <w:bCs/>
          <w:sz w:val="19"/>
          <w:szCs w:val="19"/>
          <w:lang w:val="es-ES"/>
        </w:rPr>
        <w:t>1</w:t>
      </w:r>
      <w:r w:rsidR="00917B30">
        <w:rPr>
          <w:rFonts w:ascii="Times New Roman" w:hAnsi="Times New Roman"/>
          <w:b/>
          <w:bCs/>
          <w:sz w:val="19"/>
          <w:szCs w:val="19"/>
          <w:lang w:val="es-ES"/>
        </w:rPr>
        <w:t>6</w:t>
      </w:r>
      <w:r>
        <w:rPr>
          <w:rFonts w:ascii="Times New Roman" w:hAnsi="Times New Roman"/>
          <w:b/>
          <w:bCs/>
          <w:sz w:val="19"/>
          <w:szCs w:val="19"/>
          <w:lang w:val="es-ES"/>
        </w:rPr>
        <w:t xml:space="preserve">  Ejecución de la herramienta</w:t>
      </w:r>
    </w:p>
    <w:p w14:paraId="66EAA850" w14:textId="77777777" w:rsidR="006272EC" w:rsidRDefault="006272EC" w:rsidP="00EB2094">
      <w:pPr>
        <w:autoSpaceDE w:val="0"/>
        <w:autoSpaceDN w:val="0"/>
        <w:adjustRightInd w:val="0"/>
        <w:spacing w:after="0" w:line="240" w:lineRule="auto"/>
        <w:rPr>
          <w:rFonts w:ascii="Verdana" w:hAnsi="Verdana" w:cs="Verdana"/>
          <w:sz w:val="21"/>
          <w:szCs w:val="21"/>
          <w:lang w:val="es-ES"/>
        </w:rPr>
      </w:pPr>
    </w:p>
    <w:p w14:paraId="5347ED10" w14:textId="77777777" w:rsidR="006272EC" w:rsidRPr="004B1535" w:rsidRDefault="006272EC" w:rsidP="004658DF">
      <w:pPr>
        <w:autoSpaceDE w:val="0"/>
        <w:autoSpaceDN w:val="0"/>
        <w:adjustRightInd w:val="0"/>
        <w:spacing w:after="0" w:line="240" w:lineRule="auto"/>
        <w:rPr>
          <w:rFonts w:ascii="Times New Roman" w:hAnsi="Times New Roman"/>
          <w:b/>
          <w:bCs/>
          <w:sz w:val="19"/>
          <w:szCs w:val="19"/>
          <w:lang w:val="es-ES"/>
        </w:rPr>
      </w:pPr>
    </w:p>
    <w:p w14:paraId="095E5D27" w14:textId="77777777" w:rsidR="006272EC" w:rsidRDefault="006272EC" w:rsidP="004658DF">
      <w:pPr>
        <w:autoSpaceDE w:val="0"/>
        <w:autoSpaceDN w:val="0"/>
        <w:adjustRightInd w:val="0"/>
        <w:spacing w:after="0" w:line="240" w:lineRule="auto"/>
        <w:rPr>
          <w:rFonts w:ascii="Verdana" w:hAnsi="Verdana" w:cs="Verdana"/>
          <w:sz w:val="21"/>
          <w:szCs w:val="21"/>
          <w:lang w:val="es-ES"/>
        </w:rPr>
      </w:pPr>
      <w:r w:rsidRPr="004B1535">
        <w:rPr>
          <w:rFonts w:ascii="Verdana" w:hAnsi="Verdana" w:cs="Verdana"/>
          <w:sz w:val="21"/>
          <w:szCs w:val="21"/>
          <w:lang w:val="es-ES"/>
        </w:rPr>
        <w:t>Al iniciar la aplicación, se ejecutará Excel solicitándole la confirmación de macros, tal</w:t>
      </w:r>
      <w:r>
        <w:rPr>
          <w:rFonts w:ascii="Verdana" w:hAnsi="Verdana" w:cs="Verdana"/>
          <w:sz w:val="21"/>
          <w:szCs w:val="21"/>
          <w:lang w:val="es-ES"/>
        </w:rPr>
        <w:t xml:space="preserve"> </w:t>
      </w:r>
      <w:r w:rsidRPr="004B1535">
        <w:rPr>
          <w:rFonts w:ascii="Verdana" w:hAnsi="Verdana" w:cs="Verdana"/>
          <w:sz w:val="21"/>
          <w:szCs w:val="21"/>
          <w:lang w:val="es-ES"/>
        </w:rPr>
        <w:t>como se presenta en la siguiente ilustración</w:t>
      </w:r>
      <w:r w:rsidR="00461A70">
        <w:rPr>
          <w:rFonts w:ascii="Verdana" w:hAnsi="Verdana" w:cs="Verdana"/>
          <w:sz w:val="21"/>
          <w:szCs w:val="21"/>
          <w:lang w:val="es-ES"/>
        </w:rPr>
        <w:t xml:space="preserve"> (solo si está trabajando en office 2002 y/o 2003)</w:t>
      </w:r>
      <w:r w:rsidRPr="004B1535">
        <w:rPr>
          <w:rFonts w:ascii="Verdana" w:hAnsi="Verdana" w:cs="Verdana"/>
          <w:sz w:val="21"/>
          <w:szCs w:val="21"/>
          <w:lang w:val="es-ES"/>
        </w:rPr>
        <w:t>:</w:t>
      </w:r>
    </w:p>
    <w:p w14:paraId="04284896" w14:textId="77777777" w:rsidR="006272EC" w:rsidRDefault="006272EC" w:rsidP="004658DF">
      <w:pPr>
        <w:autoSpaceDE w:val="0"/>
        <w:autoSpaceDN w:val="0"/>
        <w:adjustRightInd w:val="0"/>
        <w:spacing w:after="0" w:line="240" w:lineRule="auto"/>
        <w:rPr>
          <w:rFonts w:ascii="Verdana" w:hAnsi="Verdana" w:cs="Verdana"/>
          <w:sz w:val="21"/>
          <w:szCs w:val="21"/>
          <w:lang w:val="es-ES"/>
        </w:rPr>
      </w:pPr>
    </w:p>
    <w:p w14:paraId="18754470" w14:textId="77777777" w:rsidR="006272EC" w:rsidRPr="004B1535" w:rsidRDefault="00A43F8A" w:rsidP="003F2F1D">
      <w:pPr>
        <w:autoSpaceDE w:val="0"/>
        <w:autoSpaceDN w:val="0"/>
        <w:adjustRightInd w:val="0"/>
        <w:spacing w:after="0" w:line="240" w:lineRule="auto"/>
        <w:jc w:val="center"/>
        <w:rPr>
          <w:rFonts w:ascii="Verdana" w:hAnsi="Verdana" w:cs="Verdana"/>
          <w:sz w:val="21"/>
          <w:szCs w:val="21"/>
          <w:lang w:val="es-ES"/>
        </w:rPr>
      </w:pPr>
      <w:r>
        <w:rPr>
          <w:rFonts w:ascii="Verdana" w:hAnsi="Verdana" w:cs="Verdana"/>
          <w:noProof/>
          <w:sz w:val="21"/>
          <w:szCs w:val="21"/>
          <w:lang w:val="es-CO" w:eastAsia="es-CO"/>
        </w:rPr>
        <w:drawing>
          <wp:inline distT="0" distB="0" distL="0" distR="0" wp14:anchorId="15163DAD" wp14:editId="1148C20F">
            <wp:extent cx="2943225" cy="1552575"/>
            <wp:effectExtent l="19050" t="0" r="9525" b="0"/>
            <wp:docPr id="1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6"/>
                    <a:srcRect/>
                    <a:stretch>
                      <a:fillRect/>
                    </a:stretch>
                  </pic:blipFill>
                  <pic:spPr bwMode="auto">
                    <a:xfrm>
                      <a:off x="0" y="0"/>
                      <a:ext cx="2943225" cy="1552575"/>
                    </a:xfrm>
                    <a:prstGeom prst="rect">
                      <a:avLst/>
                    </a:prstGeom>
                    <a:noFill/>
                    <a:ln w="9525">
                      <a:noFill/>
                      <a:miter lim="800000"/>
                      <a:headEnd/>
                      <a:tailEnd/>
                    </a:ln>
                  </pic:spPr>
                </pic:pic>
              </a:graphicData>
            </a:graphic>
          </wp:inline>
        </w:drawing>
      </w:r>
    </w:p>
    <w:p w14:paraId="65CF3B07" w14:textId="77777777" w:rsidR="006272EC" w:rsidRDefault="006272EC" w:rsidP="003F2F1D">
      <w:pPr>
        <w:autoSpaceDE w:val="0"/>
        <w:autoSpaceDN w:val="0"/>
        <w:adjustRightInd w:val="0"/>
        <w:spacing w:after="0" w:line="240" w:lineRule="auto"/>
        <w:jc w:val="center"/>
        <w:rPr>
          <w:rFonts w:ascii="Times New Roman" w:hAnsi="Times New Roman"/>
          <w:b/>
          <w:bCs/>
          <w:sz w:val="19"/>
          <w:szCs w:val="19"/>
          <w:lang w:val="es-ES"/>
        </w:rPr>
      </w:pPr>
      <w:r w:rsidRPr="004B1535">
        <w:rPr>
          <w:rFonts w:ascii="Times New Roman" w:hAnsi="Times New Roman"/>
          <w:b/>
          <w:bCs/>
          <w:sz w:val="19"/>
          <w:szCs w:val="19"/>
          <w:lang w:val="es-ES"/>
        </w:rPr>
        <w:t>Ilustración 1</w:t>
      </w:r>
      <w:r w:rsidR="00F70441">
        <w:rPr>
          <w:rFonts w:ascii="Times New Roman" w:hAnsi="Times New Roman"/>
          <w:b/>
          <w:bCs/>
          <w:sz w:val="19"/>
          <w:szCs w:val="19"/>
          <w:lang w:val="es-ES"/>
        </w:rPr>
        <w:t>7</w:t>
      </w:r>
      <w:r w:rsidRPr="004B1535">
        <w:rPr>
          <w:rFonts w:ascii="Times New Roman" w:hAnsi="Times New Roman"/>
          <w:b/>
          <w:bCs/>
          <w:sz w:val="19"/>
          <w:szCs w:val="19"/>
          <w:lang w:val="es-ES"/>
        </w:rPr>
        <w:t xml:space="preserve"> Seguridad de Macros</w:t>
      </w:r>
    </w:p>
    <w:p w14:paraId="5A185A2D" w14:textId="77777777" w:rsidR="006272EC" w:rsidRPr="004B1535" w:rsidRDefault="006272EC" w:rsidP="004658DF">
      <w:pPr>
        <w:autoSpaceDE w:val="0"/>
        <w:autoSpaceDN w:val="0"/>
        <w:adjustRightInd w:val="0"/>
        <w:spacing w:after="0" w:line="240" w:lineRule="auto"/>
        <w:rPr>
          <w:rFonts w:ascii="Times New Roman" w:hAnsi="Times New Roman"/>
          <w:b/>
          <w:bCs/>
          <w:sz w:val="19"/>
          <w:szCs w:val="19"/>
          <w:lang w:val="es-ES"/>
        </w:rPr>
      </w:pPr>
    </w:p>
    <w:p w14:paraId="734859FE" w14:textId="77777777" w:rsidR="006272EC" w:rsidRDefault="006272EC" w:rsidP="00F71742">
      <w:pPr>
        <w:autoSpaceDE w:val="0"/>
        <w:autoSpaceDN w:val="0"/>
        <w:adjustRightInd w:val="0"/>
        <w:spacing w:after="0" w:line="240" w:lineRule="auto"/>
        <w:jc w:val="both"/>
        <w:rPr>
          <w:rFonts w:ascii="Verdana" w:hAnsi="Verdana" w:cs="Verdana"/>
          <w:sz w:val="21"/>
          <w:szCs w:val="21"/>
          <w:lang w:val="es-ES"/>
        </w:rPr>
      </w:pPr>
      <w:r w:rsidRPr="004B1535">
        <w:rPr>
          <w:rFonts w:ascii="Verdana" w:hAnsi="Verdana" w:cs="Verdana"/>
          <w:sz w:val="21"/>
          <w:szCs w:val="21"/>
          <w:lang w:val="es-ES"/>
        </w:rPr>
        <w:t xml:space="preserve">Debe utilizar la opción de </w:t>
      </w:r>
      <w:r w:rsidRPr="004B1535">
        <w:rPr>
          <w:rFonts w:ascii="Verdana" w:hAnsi="Verdana" w:cs="Verdana"/>
          <w:b/>
          <w:bCs/>
          <w:sz w:val="21"/>
          <w:szCs w:val="21"/>
          <w:lang w:val="es-ES"/>
        </w:rPr>
        <w:t xml:space="preserve">Habilitar macros </w:t>
      </w:r>
      <w:r w:rsidRPr="004B1535">
        <w:rPr>
          <w:rFonts w:ascii="Verdana" w:hAnsi="Verdana" w:cs="Verdana"/>
          <w:sz w:val="21"/>
          <w:szCs w:val="21"/>
          <w:lang w:val="es-ES"/>
        </w:rPr>
        <w:t>lo que le permitirá ejecutar los programas</w:t>
      </w:r>
      <w:r>
        <w:rPr>
          <w:rFonts w:ascii="Verdana" w:hAnsi="Verdana" w:cs="Verdana"/>
          <w:sz w:val="21"/>
          <w:szCs w:val="21"/>
          <w:lang w:val="es-ES"/>
        </w:rPr>
        <w:t xml:space="preserve"> </w:t>
      </w:r>
      <w:r w:rsidRPr="004B1535">
        <w:rPr>
          <w:rFonts w:ascii="Verdana" w:hAnsi="Verdana" w:cs="Verdana"/>
          <w:sz w:val="21"/>
          <w:szCs w:val="21"/>
          <w:lang w:val="es-ES"/>
        </w:rPr>
        <w:t>internos de generación de salidas de información al CHIP de la Contaduría General de la</w:t>
      </w:r>
      <w:r>
        <w:rPr>
          <w:rFonts w:ascii="Verdana" w:hAnsi="Verdana" w:cs="Verdana"/>
          <w:sz w:val="21"/>
          <w:szCs w:val="21"/>
          <w:lang w:val="es-ES"/>
        </w:rPr>
        <w:t xml:space="preserve"> </w:t>
      </w:r>
      <w:r w:rsidRPr="004B1535">
        <w:rPr>
          <w:rFonts w:ascii="Verdana" w:hAnsi="Verdana" w:cs="Verdana"/>
          <w:sz w:val="21"/>
          <w:szCs w:val="21"/>
          <w:lang w:val="es-ES"/>
        </w:rPr>
        <w:t>Nación.</w:t>
      </w:r>
    </w:p>
    <w:p w14:paraId="39B169D3" w14:textId="77777777" w:rsidR="00461A70" w:rsidRDefault="00461A70" w:rsidP="00F71742">
      <w:pPr>
        <w:autoSpaceDE w:val="0"/>
        <w:autoSpaceDN w:val="0"/>
        <w:adjustRightInd w:val="0"/>
        <w:spacing w:after="0" w:line="240" w:lineRule="auto"/>
        <w:jc w:val="both"/>
        <w:rPr>
          <w:rFonts w:ascii="Verdana" w:hAnsi="Verdana" w:cs="Verdana"/>
          <w:sz w:val="21"/>
          <w:szCs w:val="21"/>
          <w:lang w:val="es-ES"/>
        </w:rPr>
      </w:pPr>
    </w:p>
    <w:p w14:paraId="66358390" w14:textId="77777777" w:rsidR="00461A70" w:rsidRDefault="00461A70" w:rsidP="00F71742">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Si está trabajando en office 2007 y/o 2010 debe habilitar los contenidos que generalmente aparecen en la parte superior de Excel, para cada una de las hojas de la herramienta.</w:t>
      </w:r>
    </w:p>
    <w:p w14:paraId="2E052932" w14:textId="77777777" w:rsidR="00461A70" w:rsidRDefault="00461A70" w:rsidP="00F71742">
      <w:pPr>
        <w:autoSpaceDE w:val="0"/>
        <w:autoSpaceDN w:val="0"/>
        <w:adjustRightInd w:val="0"/>
        <w:spacing w:after="0" w:line="240" w:lineRule="auto"/>
        <w:jc w:val="both"/>
        <w:rPr>
          <w:rFonts w:ascii="Verdana" w:hAnsi="Verdana" w:cs="Verdana"/>
          <w:sz w:val="21"/>
          <w:szCs w:val="21"/>
          <w:lang w:val="es-ES"/>
        </w:rPr>
      </w:pPr>
    </w:p>
    <w:p w14:paraId="170A1CA3" w14:textId="77777777" w:rsidR="00461A70" w:rsidRDefault="00461A70" w:rsidP="00F71742">
      <w:pPr>
        <w:autoSpaceDE w:val="0"/>
        <w:autoSpaceDN w:val="0"/>
        <w:adjustRightInd w:val="0"/>
        <w:spacing w:after="0" w:line="240" w:lineRule="auto"/>
        <w:jc w:val="both"/>
        <w:rPr>
          <w:rFonts w:ascii="Verdana" w:hAnsi="Verdana" w:cs="Verdana"/>
          <w:sz w:val="21"/>
          <w:szCs w:val="21"/>
          <w:lang w:val="es-ES"/>
        </w:rPr>
      </w:pPr>
    </w:p>
    <w:p w14:paraId="79F958E7" w14:textId="77777777" w:rsidR="00461A70" w:rsidRDefault="00461A70" w:rsidP="00F71742">
      <w:pPr>
        <w:autoSpaceDE w:val="0"/>
        <w:autoSpaceDN w:val="0"/>
        <w:adjustRightInd w:val="0"/>
        <w:spacing w:after="0" w:line="240" w:lineRule="auto"/>
        <w:jc w:val="both"/>
        <w:rPr>
          <w:rFonts w:ascii="Verdana" w:hAnsi="Verdana" w:cs="Verdana"/>
          <w:sz w:val="21"/>
          <w:szCs w:val="21"/>
          <w:lang w:val="es-ES"/>
        </w:rPr>
      </w:pPr>
    </w:p>
    <w:p w14:paraId="6DD47EE4" w14:textId="77777777" w:rsidR="00461A70" w:rsidRDefault="00AA722E" w:rsidP="00F71742">
      <w:pPr>
        <w:autoSpaceDE w:val="0"/>
        <w:autoSpaceDN w:val="0"/>
        <w:adjustRightInd w:val="0"/>
        <w:spacing w:after="0" w:line="240" w:lineRule="auto"/>
        <w:jc w:val="both"/>
        <w:rPr>
          <w:rFonts w:ascii="Verdana" w:hAnsi="Verdana" w:cs="Verdana"/>
          <w:sz w:val="21"/>
          <w:szCs w:val="21"/>
          <w:lang w:val="es-ES"/>
        </w:rPr>
      </w:pPr>
      <w:r>
        <w:rPr>
          <w:rFonts w:ascii="Verdana" w:hAnsi="Verdana" w:cs="Verdana"/>
          <w:noProof/>
          <w:sz w:val="21"/>
          <w:szCs w:val="21"/>
          <w:lang w:val="es-CO" w:eastAsia="es-CO"/>
        </w:rPr>
        <w:drawing>
          <wp:inline distT="0" distB="0" distL="0" distR="0" wp14:anchorId="2F49735F" wp14:editId="74F5920B">
            <wp:extent cx="5610225" cy="2628900"/>
            <wp:effectExtent l="19050" t="0" r="9525" b="0"/>
            <wp:docPr id="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610225" cy="2628900"/>
                    </a:xfrm>
                    <a:prstGeom prst="rect">
                      <a:avLst/>
                    </a:prstGeom>
                    <a:noFill/>
                    <a:ln w="9525">
                      <a:noFill/>
                      <a:miter lim="800000"/>
                      <a:headEnd/>
                      <a:tailEnd/>
                    </a:ln>
                  </pic:spPr>
                </pic:pic>
              </a:graphicData>
            </a:graphic>
          </wp:inline>
        </w:drawing>
      </w:r>
    </w:p>
    <w:p w14:paraId="0C14DD1A" w14:textId="77777777" w:rsidR="00461A70" w:rsidRDefault="00461A70" w:rsidP="00461A70">
      <w:pPr>
        <w:autoSpaceDE w:val="0"/>
        <w:autoSpaceDN w:val="0"/>
        <w:adjustRightInd w:val="0"/>
        <w:spacing w:after="0" w:line="240" w:lineRule="auto"/>
        <w:jc w:val="center"/>
        <w:rPr>
          <w:rFonts w:ascii="Times New Roman" w:hAnsi="Times New Roman"/>
          <w:b/>
          <w:bCs/>
          <w:sz w:val="19"/>
          <w:szCs w:val="19"/>
          <w:lang w:val="es-ES"/>
        </w:rPr>
      </w:pPr>
      <w:r w:rsidRPr="004B1535">
        <w:rPr>
          <w:rFonts w:ascii="Times New Roman" w:hAnsi="Times New Roman"/>
          <w:b/>
          <w:bCs/>
          <w:sz w:val="19"/>
          <w:szCs w:val="19"/>
          <w:lang w:val="es-ES"/>
        </w:rPr>
        <w:t>Ilustración 1</w:t>
      </w:r>
      <w:r>
        <w:rPr>
          <w:rFonts w:ascii="Times New Roman" w:hAnsi="Times New Roman"/>
          <w:b/>
          <w:bCs/>
          <w:sz w:val="19"/>
          <w:szCs w:val="19"/>
          <w:lang w:val="es-ES"/>
        </w:rPr>
        <w:t>7a Habilitar Contenidos</w:t>
      </w:r>
    </w:p>
    <w:p w14:paraId="1772F40E" w14:textId="77777777" w:rsidR="00461A70" w:rsidRDefault="00461A70" w:rsidP="00F71742">
      <w:pPr>
        <w:autoSpaceDE w:val="0"/>
        <w:autoSpaceDN w:val="0"/>
        <w:adjustRightInd w:val="0"/>
        <w:spacing w:after="0" w:line="240" w:lineRule="auto"/>
        <w:jc w:val="both"/>
        <w:rPr>
          <w:rFonts w:ascii="Verdana" w:hAnsi="Verdana" w:cs="Verdana"/>
          <w:sz w:val="21"/>
          <w:szCs w:val="21"/>
          <w:lang w:val="es-ES"/>
        </w:rPr>
      </w:pPr>
    </w:p>
    <w:p w14:paraId="30098D1C" w14:textId="77777777" w:rsidR="00461A70" w:rsidRPr="004B1535" w:rsidRDefault="00461A70" w:rsidP="00F71742">
      <w:pPr>
        <w:autoSpaceDE w:val="0"/>
        <w:autoSpaceDN w:val="0"/>
        <w:adjustRightInd w:val="0"/>
        <w:spacing w:after="0" w:line="240" w:lineRule="auto"/>
        <w:jc w:val="both"/>
        <w:rPr>
          <w:rFonts w:ascii="Verdana" w:hAnsi="Verdana" w:cs="Verdana"/>
          <w:sz w:val="21"/>
          <w:szCs w:val="21"/>
          <w:lang w:val="es-ES"/>
        </w:rPr>
      </w:pPr>
    </w:p>
    <w:p w14:paraId="797744B5" w14:textId="77777777" w:rsidR="006272EC" w:rsidRDefault="006272EC" w:rsidP="004B1535">
      <w:pPr>
        <w:autoSpaceDE w:val="0"/>
        <w:autoSpaceDN w:val="0"/>
        <w:adjustRightInd w:val="0"/>
        <w:spacing w:after="0" w:line="240" w:lineRule="auto"/>
        <w:rPr>
          <w:rFonts w:ascii="Verdana" w:hAnsi="Verdana" w:cs="Verdana"/>
          <w:sz w:val="21"/>
          <w:szCs w:val="21"/>
          <w:lang w:val="es-ES"/>
        </w:rPr>
      </w:pPr>
    </w:p>
    <w:p w14:paraId="6F93D647" w14:textId="77777777" w:rsidR="006272EC" w:rsidRPr="00214F16" w:rsidRDefault="006272EC" w:rsidP="00214F16">
      <w:pPr>
        <w:pStyle w:val="Ttulo2"/>
        <w:rPr>
          <w:i/>
          <w:color w:val="auto"/>
          <w:sz w:val="36"/>
          <w:lang w:val="es-ES"/>
        </w:rPr>
      </w:pPr>
      <w:bookmarkStart w:id="33" w:name="_Toc353453885"/>
      <w:bookmarkStart w:id="34" w:name="_Toc360633596"/>
      <w:bookmarkStart w:id="35" w:name="_Toc122970058"/>
      <w:r w:rsidRPr="00214F16">
        <w:rPr>
          <w:i/>
          <w:color w:val="auto"/>
          <w:sz w:val="36"/>
          <w:lang w:val="es-ES"/>
        </w:rPr>
        <w:t>6.2 Configurar Datos Básicos de la Entidad</w:t>
      </w:r>
      <w:bookmarkEnd w:id="33"/>
      <w:bookmarkEnd w:id="34"/>
      <w:bookmarkEnd w:id="35"/>
    </w:p>
    <w:p w14:paraId="15904BD2" w14:textId="77777777" w:rsidR="006272EC" w:rsidRPr="0068148A" w:rsidRDefault="006272EC" w:rsidP="004B1535">
      <w:pPr>
        <w:autoSpaceDE w:val="0"/>
        <w:autoSpaceDN w:val="0"/>
        <w:adjustRightInd w:val="0"/>
        <w:spacing w:after="0" w:line="240" w:lineRule="auto"/>
        <w:rPr>
          <w:rFonts w:ascii="Cambria" w:hAnsi="Cambria"/>
          <w:b/>
          <w:bCs/>
          <w:i/>
          <w:sz w:val="36"/>
          <w:szCs w:val="26"/>
          <w:lang w:val="es-ES"/>
        </w:rPr>
      </w:pPr>
    </w:p>
    <w:p w14:paraId="5BB96BAA" w14:textId="77777777" w:rsidR="006272EC" w:rsidRDefault="007357FD" w:rsidP="003F2F1D">
      <w:pPr>
        <w:autoSpaceDE w:val="0"/>
        <w:autoSpaceDN w:val="0"/>
        <w:adjustRightInd w:val="0"/>
        <w:spacing w:after="0" w:line="240" w:lineRule="auto"/>
        <w:jc w:val="center"/>
        <w:rPr>
          <w:rFonts w:ascii="Times New Roman" w:hAnsi="Times New Roman"/>
          <w:sz w:val="23"/>
          <w:szCs w:val="23"/>
          <w:lang w:val="es-ES"/>
        </w:rPr>
      </w:pPr>
      <w:r>
        <w:rPr>
          <w:noProof/>
          <w:lang w:val="es-CO" w:eastAsia="es-CO"/>
        </w:rPr>
        <mc:AlternateContent>
          <mc:Choice Requires="wps">
            <w:drawing>
              <wp:anchor distT="0" distB="0" distL="114300" distR="114300" simplePos="0" relativeHeight="251658240" behindDoc="0" locked="0" layoutInCell="1" allowOverlap="1" wp14:anchorId="1D609E8E" wp14:editId="1EAF75AB">
                <wp:simplePos x="0" y="0"/>
                <wp:positionH relativeFrom="column">
                  <wp:posOffset>2929890</wp:posOffset>
                </wp:positionH>
                <wp:positionV relativeFrom="paragraph">
                  <wp:posOffset>1106805</wp:posOffset>
                </wp:positionV>
                <wp:extent cx="723900" cy="323850"/>
                <wp:effectExtent l="19050" t="19050" r="0" b="19050"/>
                <wp:wrapNone/>
                <wp:docPr id="1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23850"/>
                        </a:xfrm>
                        <a:prstGeom prst="leftArrow">
                          <a:avLst>
                            <a:gd name="adj1" fmla="val 50000"/>
                            <a:gd name="adj2" fmla="val 5588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C4FF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 o:spid="_x0000_s1026" type="#_x0000_t66" style="position:absolute;margin-left:230.7pt;margin-top:87.15pt;width:57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" fillcolor="red"/>
            </w:pict>
          </mc:Fallback>
        </mc:AlternateContent>
      </w:r>
      <w:r w:rsidR="00902E14">
        <w:rPr>
          <w:rFonts w:ascii="Times New Roman" w:hAnsi="Times New Roman"/>
          <w:noProof/>
          <w:sz w:val="23"/>
          <w:szCs w:val="23"/>
          <w:lang w:val="es-CO" w:eastAsia="es-CO"/>
        </w:rPr>
        <w:drawing>
          <wp:inline distT="0" distB="0" distL="0" distR="0" wp14:anchorId="4C41F0EB" wp14:editId="18C4525F">
            <wp:extent cx="4254499" cy="3190875"/>
            <wp:effectExtent l="19050" t="0" r="0" b="0"/>
            <wp:docPr id="8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srcRect/>
                    <a:stretch>
                      <a:fillRect/>
                    </a:stretch>
                  </pic:blipFill>
                  <pic:spPr bwMode="auto">
                    <a:xfrm>
                      <a:off x="0" y="0"/>
                      <a:ext cx="4254499" cy="3190875"/>
                    </a:xfrm>
                    <a:prstGeom prst="rect">
                      <a:avLst/>
                    </a:prstGeom>
                    <a:noFill/>
                    <a:ln w="9525">
                      <a:noFill/>
                      <a:miter lim="800000"/>
                      <a:headEnd/>
                      <a:tailEnd/>
                    </a:ln>
                  </pic:spPr>
                </pic:pic>
              </a:graphicData>
            </a:graphic>
          </wp:inline>
        </w:drawing>
      </w:r>
    </w:p>
    <w:p w14:paraId="73643152" w14:textId="77777777" w:rsidR="006272EC" w:rsidRDefault="006272EC" w:rsidP="003F2F1D">
      <w:pPr>
        <w:autoSpaceDE w:val="0"/>
        <w:autoSpaceDN w:val="0"/>
        <w:adjustRightInd w:val="0"/>
        <w:spacing w:after="0" w:line="240" w:lineRule="auto"/>
        <w:jc w:val="center"/>
        <w:rPr>
          <w:rFonts w:ascii="Times New Roman" w:hAnsi="Times New Roman"/>
          <w:b/>
          <w:bCs/>
          <w:sz w:val="19"/>
          <w:szCs w:val="19"/>
          <w:lang w:val="es-ES"/>
        </w:rPr>
      </w:pPr>
      <w:r w:rsidRPr="004B1535">
        <w:rPr>
          <w:rFonts w:ascii="Times New Roman" w:hAnsi="Times New Roman"/>
          <w:b/>
          <w:bCs/>
          <w:sz w:val="19"/>
          <w:szCs w:val="19"/>
          <w:lang w:val="es-ES"/>
        </w:rPr>
        <w:t>Ilustración 1</w:t>
      </w:r>
      <w:r w:rsidR="00902E14">
        <w:rPr>
          <w:rFonts w:ascii="Times New Roman" w:hAnsi="Times New Roman"/>
          <w:b/>
          <w:bCs/>
          <w:sz w:val="19"/>
          <w:szCs w:val="19"/>
          <w:lang w:val="es-ES"/>
        </w:rPr>
        <w:t>8</w:t>
      </w:r>
      <w:r w:rsidRPr="004B1535">
        <w:rPr>
          <w:rFonts w:ascii="Times New Roman" w:hAnsi="Times New Roman"/>
          <w:b/>
          <w:bCs/>
          <w:sz w:val="19"/>
          <w:szCs w:val="19"/>
          <w:lang w:val="es-ES"/>
        </w:rPr>
        <w:t xml:space="preserve"> Ventana de Inicio</w:t>
      </w:r>
    </w:p>
    <w:p w14:paraId="65C50B73" w14:textId="77777777" w:rsidR="006272EC" w:rsidRDefault="006272EC" w:rsidP="004B1535">
      <w:pPr>
        <w:autoSpaceDE w:val="0"/>
        <w:autoSpaceDN w:val="0"/>
        <w:adjustRightInd w:val="0"/>
        <w:spacing w:after="0" w:line="240" w:lineRule="auto"/>
        <w:rPr>
          <w:rFonts w:ascii="Times New Roman" w:hAnsi="Times New Roman"/>
          <w:sz w:val="23"/>
          <w:szCs w:val="23"/>
          <w:lang w:val="es-ES"/>
        </w:rPr>
      </w:pPr>
    </w:p>
    <w:p w14:paraId="43E212D9" w14:textId="77777777" w:rsidR="00BA6960" w:rsidRDefault="00BA6960" w:rsidP="003F2F1D">
      <w:pPr>
        <w:autoSpaceDE w:val="0"/>
        <w:autoSpaceDN w:val="0"/>
        <w:adjustRightInd w:val="0"/>
        <w:spacing w:after="0" w:line="240" w:lineRule="auto"/>
        <w:jc w:val="both"/>
        <w:rPr>
          <w:rFonts w:ascii="Verdana" w:hAnsi="Verdana" w:cs="Verdana"/>
          <w:sz w:val="21"/>
          <w:szCs w:val="21"/>
          <w:lang w:val="es-ES"/>
        </w:rPr>
      </w:pPr>
    </w:p>
    <w:p w14:paraId="535533EF" w14:textId="54686471" w:rsidR="006272EC" w:rsidRDefault="006272EC" w:rsidP="003F2F1D">
      <w:pPr>
        <w:autoSpaceDE w:val="0"/>
        <w:autoSpaceDN w:val="0"/>
        <w:adjustRightInd w:val="0"/>
        <w:spacing w:after="0" w:line="240" w:lineRule="auto"/>
        <w:jc w:val="both"/>
        <w:rPr>
          <w:rFonts w:ascii="Verdana" w:hAnsi="Verdana" w:cs="Verdana"/>
          <w:sz w:val="21"/>
          <w:szCs w:val="21"/>
          <w:lang w:val="es-ES"/>
        </w:rPr>
      </w:pPr>
      <w:r w:rsidRPr="00F1511E">
        <w:rPr>
          <w:rFonts w:ascii="Verdana" w:hAnsi="Verdana" w:cs="Verdana"/>
          <w:sz w:val="21"/>
          <w:szCs w:val="21"/>
          <w:lang w:val="es-ES"/>
        </w:rPr>
        <w:t>Código Entidad Territorial: Ingrese el código CGN asignado a su entidad</w:t>
      </w:r>
    </w:p>
    <w:p w14:paraId="06B64D04" w14:textId="77777777" w:rsidR="006272EC" w:rsidRDefault="006272EC" w:rsidP="003F2F1D">
      <w:pPr>
        <w:autoSpaceDE w:val="0"/>
        <w:autoSpaceDN w:val="0"/>
        <w:adjustRightInd w:val="0"/>
        <w:spacing w:after="0" w:line="240" w:lineRule="auto"/>
        <w:jc w:val="both"/>
        <w:rPr>
          <w:rFonts w:ascii="Verdana" w:hAnsi="Verdana" w:cs="Verdana"/>
          <w:sz w:val="21"/>
          <w:szCs w:val="21"/>
          <w:lang w:val="es-ES"/>
        </w:rPr>
      </w:pPr>
      <w:r w:rsidRPr="00F1511E">
        <w:rPr>
          <w:rFonts w:ascii="Verdana" w:hAnsi="Verdana" w:cs="Verdana"/>
          <w:sz w:val="21"/>
          <w:szCs w:val="21"/>
          <w:lang w:val="es-ES"/>
        </w:rPr>
        <w:t xml:space="preserve">Periodo del Reporte: </w:t>
      </w:r>
      <w:r>
        <w:rPr>
          <w:rFonts w:ascii="Verdana" w:hAnsi="Verdana" w:cs="Verdana"/>
          <w:sz w:val="21"/>
          <w:szCs w:val="21"/>
          <w:lang w:val="es-ES"/>
        </w:rPr>
        <w:t>Seleccione el periodo de reporte de la lista que le presenta la herramienta (los periodos de reporte son trimestrales).</w:t>
      </w:r>
    </w:p>
    <w:p w14:paraId="1AB5493A" w14:textId="77777777" w:rsidR="006272EC" w:rsidRDefault="006272EC" w:rsidP="003F2F1D">
      <w:pPr>
        <w:autoSpaceDE w:val="0"/>
        <w:autoSpaceDN w:val="0"/>
        <w:adjustRightInd w:val="0"/>
        <w:spacing w:after="0" w:line="240" w:lineRule="auto"/>
        <w:jc w:val="both"/>
        <w:rPr>
          <w:rFonts w:ascii="Verdana" w:hAnsi="Verdana" w:cs="Verdana"/>
          <w:sz w:val="21"/>
          <w:szCs w:val="21"/>
          <w:lang w:val="es-ES"/>
        </w:rPr>
      </w:pPr>
      <w:r w:rsidRPr="00F1511E">
        <w:rPr>
          <w:rFonts w:ascii="Verdana" w:hAnsi="Verdana" w:cs="Verdana"/>
          <w:sz w:val="21"/>
          <w:szCs w:val="21"/>
          <w:lang w:val="es-ES"/>
        </w:rPr>
        <w:t>Año del Reporte: Ingrese el año del periodo del reporte</w:t>
      </w:r>
    </w:p>
    <w:p w14:paraId="37C70771" w14:textId="77777777" w:rsidR="006272EC" w:rsidRDefault="006272EC" w:rsidP="003F2F1D">
      <w:pPr>
        <w:autoSpaceDE w:val="0"/>
        <w:autoSpaceDN w:val="0"/>
        <w:adjustRightInd w:val="0"/>
        <w:spacing w:after="0" w:line="240" w:lineRule="auto"/>
        <w:jc w:val="both"/>
        <w:rPr>
          <w:rFonts w:ascii="Verdana" w:hAnsi="Verdana" w:cs="Verdana"/>
          <w:sz w:val="21"/>
          <w:szCs w:val="21"/>
          <w:lang w:val="es-ES"/>
        </w:rPr>
      </w:pPr>
    </w:p>
    <w:p w14:paraId="69755DEE" w14:textId="77777777" w:rsidR="006272EC" w:rsidRDefault="006272EC" w:rsidP="003F2F1D">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 xml:space="preserve">Al finalizar el registro de la entidad y los datos para el periodo de reporte, puede seleccionar la opción de </w:t>
      </w:r>
      <w:r w:rsidRPr="00F1511E">
        <w:rPr>
          <w:rFonts w:ascii="Verdana" w:hAnsi="Verdana" w:cs="Verdana"/>
          <w:i/>
          <w:sz w:val="21"/>
          <w:szCs w:val="21"/>
          <w:lang w:val="es-ES"/>
        </w:rPr>
        <w:t>“Crear Nuevo periodo de Reporte”</w:t>
      </w:r>
      <w:r>
        <w:rPr>
          <w:rFonts w:ascii="Verdana" w:hAnsi="Verdana" w:cs="Verdana"/>
          <w:sz w:val="21"/>
          <w:szCs w:val="21"/>
          <w:lang w:val="es-ES"/>
        </w:rPr>
        <w:t xml:space="preserve"> o </w:t>
      </w:r>
      <w:r w:rsidRPr="00F1511E">
        <w:rPr>
          <w:rFonts w:ascii="Verdana" w:hAnsi="Verdana" w:cs="Verdana"/>
          <w:i/>
          <w:sz w:val="21"/>
          <w:szCs w:val="21"/>
          <w:lang w:val="es-ES"/>
        </w:rPr>
        <w:t xml:space="preserve">“Ver periodos </w:t>
      </w:r>
      <w:r>
        <w:rPr>
          <w:rFonts w:ascii="Verdana" w:hAnsi="Verdana" w:cs="Verdana"/>
          <w:i/>
          <w:sz w:val="21"/>
          <w:szCs w:val="21"/>
          <w:lang w:val="es-ES"/>
        </w:rPr>
        <w:t>en proceso o reportados</w:t>
      </w:r>
      <w:r w:rsidRPr="00F1511E">
        <w:rPr>
          <w:rFonts w:ascii="Verdana" w:hAnsi="Verdana" w:cs="Verdana"/>
          <w:i/>
          <w:sz w:val="21"/>
          <w:szCs w:val="21"/>
          <w:lang w:val="es-ES"/>
        </w:rPr>
        <w:t>”</w:t>
      </w:r>
      <w:r>
        <w:rPr>
          <w:rFonts w:ascii="Verdana" w:hAnsi="Verdana" w:cs="Verdana"/>
          <w:sz w:val="21"/>
          <w:szCs w:val="21"/>
          <w:lang w:val="es-ES"/>
        </w:rPr>
        <w:t>.  Las dos opciones se explicarán a continuación:</w:t>
      </w:r>
    </w:p>
    <w:p w14:paraId="56A1522B" w14:textId="77777777" w:rsidR="006272EC" w:rsidRPr="000C711C" w:rsidRDefault="006272EC" w:rsidP="004B1535">
      <w:pPr>
        <w:autoSpaceDE w:val="0"/>
        <w:autoSpaceDN w:val="0"/>
        <w:adjustRightInd w:val="0"/>
        <w:spacing w:after="0" w:line="240" w:lineRule="auto"/>
        <w:rPr>
          <w:rFonts w:ascii="Arial" w:hAnsi="Arial" w:cs="Arial"/>
          <w:sz w:val="23"/>
          <w:szCs w:val="23"/>
          <w:lang w:val="es-ES"/>
        </w:rPr>
      </w:pPr>
    </w:p>
    <w:p w14:paraId="05DA2C3E" w14:textId="77777777" w:rsidR="006272EC" w:rsidRPr="00214F16" w:rsidRDefault="006272EC" w:rsidP="00214F16">
      <w:pPr>
        <w:pStyle w:val="Ttulo2"/>
        <w:rPr>
          <w:i/>
          <w:color w:val="auto"/>
          <w:sz w:val="36"/>
          <w:lang w:val="es-ES"/>
        </w:rPr>
      </w:pPr>
      <w:bookmarkStart w:id="36" w:name="_Toc353453886"/>
      <w:bookmarkStart w:id="37" w:name="_Toc360633597"/>
      <w:bookmarkStart w:id="38" w:name="_Toc122970059"/>
      <w:r w:rsidRPr="00214F16">
        <w:rPr>
          <w:i/>
          <w:color w:val="auto"/>
          <w:sz w:val="36"/>
          <w:lang w:val="es-ES"/>
        </w:rPr>
        <w:t>6.3 Creación de un Nuevo Periodo de Reporte.</w:t>
      </w:r>
      <w:bookmarkEnd w:id="36"/>
      <w:bookmarkEnd w:id="37"/>
      <w:bookmarkEnd w:id="38"/>
    </w:p>
    <w:p w14:paraId="1DDFFA3A" w14:textId="77777777" w:rsidR="006272EC" w:rsidRDefault="006272EC" w:rsidP="004B1535">
      <w:pPr>
        <w:autoSpaceDE w:val="0"/>
        <w:autoSpaceDN w:val="0"/>
        <w:adjustRightInd w:val="0"/>
        <w:spacing w:after="0" w:line="240" w:lineRule="auto"/>
        <w:rPr>
          <w:rFonts w:ascii="Verdana" w:hAnsi="Verdana" w:cs="Verdana"/>
          <w:sz w:val="21"/>
          <w:szCs w:val="21"/>
          <w:lang w:val="es-ES"/>
        </w:rPr>
      </w:pPr>
    </w:p>
    <w:p w14:paraId="348F4349" w14:textId="77777777" w:rsidR="006272EC" w:rsidRDefault="006272EC" w:rsidP="004B1535">
      <w:pPr>
        <w:autoSpaceDE w:val="0"/>
        <w:autoSpaceDN w:val="0"/>
        <w:adjustRightInd w:val="0"/>
        <w:spacing w:after="0" w:line="240" w:lineRule="auto"/>
        <w:rPr>
          <w:rFonts w:ascii="Verdana" w:hAnsi="Verdana" w:cs="Verdana"/>
          <w:sz w:val="21"/>
          <w:szCs w:val="21"/>
          <w:lang w:val="es-ES"/>
        </w:rPr>
      </w:pPr>
      <w:r w:rsidRPr="004B1535">
        <w:rPr>
          <w:rFonts w:ascii="Verdana" w:hAnsi="Verdana" w:cs="Verdana"/>
          <w:sz w:val="21"/>
          <w:szCs w:val="21"/>
          <w:lang w:val="es-ES"/>
        </w:rPr>
        <w:t xml:space="preserve">Cuando la plantilla esté abierta tendrá una vista tal como aparece en Ilustración </w:t>
      </w:r>
      <w:r w:rsidR="00DE52A9">
        <w:rPr>
          <w:rFonts w:ascii="Verdana" w:hAnsi="Verdana" w:cs="Verdana"/>
          <w:sz w:val="21"/>
          <w:szCs w:val="21"/>
          <w:lang w:val="es-ES"/>
        </w:rPr>
        <w:t>19</w:t>
      </w:r>
    </w:p>
    <w:p w14:paraId="7715148B" w14:textId="77777777" w:rsidR="006272EC" w:rsidRPr="004B1535" w:rsidRDefault="006272EC" w:rsidP="004B1535">
      <w:pPr>
        <w:autoSpaceDE w:val="0"/>
        <w:autoSpaceDN w:val="0"/>
        <w:adjustRightInd w:val="0"/>
        <w:spacing w:after="0" w:line="240" w:lineRule="auto"/>
        <w:rPr>
          <w:rFonts w:ascii="Verdana" w:hAnsi="Verdana" w:cs="Verdana"/>
          <w:sz w:val="21"/>
          <w:szCs w:val="21"/>
          <w:lang w:val="es-ES"/>
        </w:rPr>
      </w:pPr>
    </w:p>
    <w:p w14:paraId="7EC20E34" w14:textId="77777777" w:rsidR="006272EC" w:rsidRDefault="007357FD" w:rsidP="005A57A1">
      <w:pPr>
        <w:autoSpaceDE w:val="0"/>
        <w:autoSpaceDN w:val="0"/>
        <w:adjustRightInd w:val="0"/>
        <w:spacing w:after="0" w:line="240" w:lineRule="auto"/>
        <w:jc w:val="center"/>
        <w:rPr>
          <w:rFonts w:ascii="Times New Roman" w:hAnsi="Times New Roman"/>
          <w:b/>
          <w:bCs/>
          <w:sz w:val="19"/>
          <w:szCs w:val="19"/>
          <w:lang w:val="es-ES"/>
        </w:rPr>
      </w:pPr>
      <w:r>
        <w:rPr>
          <w:noProof/>
          <w:lang w:val="es-CO" w:eastAsia="es-CO"/>
        </w:rPr>
        <mc:AlternateContent>
          <mc:Choice Requires="wps">
            <w:drawing>
              <wp:anchor distT="0" distB="0" distL="114300" distR="114300" simplePos="0" relativeHeight="251659264" behindDoc="0" locked="0" layoutInCell="1" allowOverlap="1" wp14:anchorId="3E98C8AC" wp14:editId="0657573D">
                <wp:simplePos x="0" y="0"/>
                <wp:positionH relativeFrom="column">
                  <wp:posOffset>2920365</wp:posOffset>
                </wp:positionH>
                <wp:positionV relativeFrom="paragraph">
                  <wp:posOffset>1764665</wp:posOffset>
                </wp:positionV>
                <wp:extent cx="628650" cy="352425"/>
                <wp:effectExtent l="19050" t="19050" r="0" b="28575"/>
                <wp:wrapNone/>
                <wp:docPr id="11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52425"/>
                        </a:xfrm>
                        <a:prstGeom prst="leftArrow">
                          <a:avLst>
                            <a:gd name="adj1" fmla="val 50000"/>
                            <a:gd name="adj2" fmla="val 445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95862" id="AutoShape 4" o:spid="_x0000_s1026" type="#_x0000_t66" style="position:absolute;margin-left:229.95pt;margin-top:138.95pt;width:49.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" fillcolor="red"/>
            </w:pict>
          </mc:Fallback>
        </mc:AlternateContent>
      </w:r>
      <w:r w:rsidR="004B1274">
        <w:rPr>
          <w:rFonts w:ascii="Times New Roman" w:hAnsi="Times New Roman"/>
          <w:b/>
          <w:bCs/>
          <w:noProof/>
          <w:sz w:val="19"/>
          <w:szCs w:val="19"/>
          <w:lang w:val="es-CO" w:eastAsia="es-CO"/>
        </w:rPr>
        <w:drawing>
          <wp:inline distT="0" distB="0" distL="0" distR="0" wp14:anchorId="5FBA7016" wp14:editId="0E6AED4A">
            <wp:extent cx="5256530" cy="3942398"/>
            <wp:effectExtent l="19050" t="0" r="1270" b="0"/>
            <wp:docPr id="8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srcRect/>
                    <a:stretch>
                      <a:fillRect/>
                    </a:stretch>
                  </pic:blipFill>
                  <pic:spPr bwMode="auto">
                    <a:xfrm>
                      <a:off x="0" y="0"/>
                      <a:ext cx="5256530" cy="3942398"/>
                    </a:xfrm>
                    <a:prstGeom prst="rect">
                      <a:avLst/>
                    </a:prstGeom>
                    <a:noFill/>
                    <a:ln w="9525">
                      <a:noFill/>
                      <a:miter lim="800000"/>
                      <a:headEnd/>
                      <a:tailEnd/>
                    </a:ln>
                  </pic:spPr>
                </pic:pic>
              </a:graphicData>
            </a:graphic>
          </wp:inline>
        </w:drawing>
      </w:r>
    </w:p>
    <w:p w14:paraId="75A7EEE0" w14:textId="77777777" w:rsidR="006272EC" w:rsidRDefault="006272EC" w:rsidP="005A57A1">
      <w:pPr>
        <w:autoSpaceDE w:val="0"/>
        <w:autoSpaceDN w:val="0"/>
        <w:adjustRightInd w:val="0"/>
        <w:spacing w:after="0" w:line="240" w:lineRule="auto"/>
        <w:jc w:val="center"/>
        <w:rPr>
          <w:rFonts w:ascii="Times New Roman" w:hAnsi="Times New Roman"/>
          <w:b/>
          <w:bCs/>
          <w:sz w:val="19"/>
          <w:szCs w:val="19"/>
          <w:lang w:val="es-ES"/>
        </w:rPr>
      </w:pPr>
      <w:r w:rsidRPr="004B1535">
        <w:rPr>
          <w:rFonts w:ascii="Times New Roman" w:hAnsi="Times New Roman"/>
          <w:b/>
          <w:bCs/>
          <w:sz w:val="19"/>
          <w:szCs w:val="19"/>
          <w:lang w:val="es-ES"/>
        </w:rPr>
        <w:t xml:space="preserve">Ilustración </w:t>
      </w:r>
      <w:r w:rsidR="004B1274">
        <w:rPr>
          <w:rFonts w:ascii="Times New Roman" w:hAnsi="Times New Roman"/>
          <w:b/>
          <w:bCs/>
          <w:sz w:val="19"/>
          <w:szCs w:val="19"/>
          <w:lang w:val="es-ES"/>
        </w:rPr>
        <w:t>19</w:t>
      </w:r>
      <w:r>
        <w:rPr>
          <w:rFonts w:ascii="Times New Roman" w:hAnsi="Times New Roman"/>
          <w:b/>
          <w:bCs/>
          <w:sz w:val="19"/>
          <w:szCs w:val="19"/>
          <w:lang w:val="es-ES"/>
        </w:rPr>
        <w:t xml:space="preserve"> </w:t>
      </w:r>
      <w:r w:rsidRPr="004B1535">
        <w:rPr>
          <w:rFonts w:ascii="Times New Roman" w:hAnsi="Times New Roman"/>
          <w:b/>
          <w:bCs/>
          <w:sz w:val="19"/>
          <w:szCs w:val="19"/>
          <w:lang w:val="es-ES"/>
        </w:rPr>
        <w:t xml:space="preserve"> Ventana de Inicio</w:t>
      </w:r>
      <w:r>
        <w:rPr>
          <w:rFonts w:ascii="Times New Roman" w:hAnsi="Times New Roman"/>
          <w:b/>
          <w:bCs/>
          <w:sz w:val="19"/>
          <w:szCs w:val="19"/>
          <w:lang w:val="es-ES"/>
        </w:rPr>
        <w:t xml:space="preserve"> – Opción Crear Periodo de Reporte</w:t>
      </w:r>
    </w:p>
    <w:p w14:paraId="46840FAB" w14:textId="57298E7E" w:rsidR="006272EC" w:rsidRDefault="006272EC" w:rsidP="004B1535">
      <w:pPr>
        <w:autoSpaceDE w:val="0"/>
        <w:autoSpaceDN w:val="0"/>
        <w:adjustRightInd w:val="0"/>
        <w:spacing w:after="0" w:line="240" w:lineRule="auto"/>
        <w:rPr>
          <w:rFonts w:ascii="Times New Roman" w:hAnsi="Times New Roman"/>
          <w:b/>
          <w:bCs/>
          <w:sz w:val="19"/>
          <w:szCs w:val="19"/>
          <w:lang w:val="es-ES"/>
        </w:rPr>
      </w:pPr>
    </w:p>
    <w:p w14:paraId="704C4EFD" w14:textId="77777777" w:rsidR="00BA6960" w:rsidRPr="004B1535" w:rsidRDefault="00BA6960" w:rsidP="004B1535">
      <w:pPr>
        <w:autoSpaceDE w:val="0"/>
        <w:autoSpaceDN w:val="0"/>
        <w:adjustRightInd w:val="0"/>
        <w:spacing w:after="0" w:line="240" w:lineRule="auto"/>
        <w:rPr>
          <w:rFonts w:ascii="Times New Roman" w:hAnsi="Times New Roman"/>
          <w:b/>
          <w:bCs/>
          <w:sz w:val="19"/>
          <w:szCs w:val="19"/>
          <w:lang w:val="es-ES"/>
        </w:rPr>
      </w:pPr>
    </w:p>
    <w:p w14:paraId="5359FC8B" w14:textId="77777777" w:rsidR="006272EC" w:rsidRDefault="006272EC" w:rsidP="005A57A1">
      <w:pPr>
        <w:autoSpaceDE w:val="0"/>
        <w:autoSpaceDN w:val="0"/>
        <w:adjustRightInd w:val="0"/>
        <w:spacing w:after="0" w:line="240" w:lineRule="auto"/>
        <w:jc w:val="both"/>
        <w:rPr>
          <w:rFonts w:ascii="Verdana" w:hAnsi="Verdana" w:cs="Verdana"/>
          <w:sz w:val="21"/>
          <w:szCs w:val="21"/>
          <w:lang w:val="es-ES"/>
        </w:rPr>
      </w:pPr>
      <w:r w:rsidRPr="004B1535">
        <w:rPr>
          <w:rFonts w:ascii="Verdana" w:hAnsi="Verdana" w:cs="Verdana"/>
          <w:sz w:val="21"/>
          <w:szCs w:val="21"/>
          <w:lang w:val="es-ES"/>
        </w:rPr>
        <w:t>Para iniciar el proceso de registro lo primero que debe hace</w:t>
      </w:r>
      <w:r>
        <w:rPr>
          <w:rFonts w:ascii="Verdana" w:hAnsi="Verdana" w:cs="Verdana"/>
          <w:sz w:val="21"/>
          <w:szCs w:val="21"/>
          <w:lang w:val="es-ES"/>
        </w:rPr>
        <w:t>r</w:t>
      </w:r>
      <w:r w:rsidRPr="004B1535">
        <w:rPr>
          <w:rFonts w:ascii="Verdana" w:hAnsi="Verdana" w:cs="Verdana"/>
          <w:sz w:val="21"/>
          <w:szCs w:val="21"/>
          <w:lang w:val="es-ES"/>
        </w:rPr>
        <w:t xml:space="preserve"> es crear un nuevo periodo de</w:t>
      </w:r>
      <w:r>
        <w:rPr>
          <w:rFonts w:ascii="Verdana" w:hAnsi="Verdana" w:cs="Verdana"/>
          <w:sz w:val="21"/>
          <w:szCs w:val="21"/>
          <w:lang w:val="es-ES"/>
        </w:rPr>
        <w:t xml:space="preserve"> </w:t>
      </w:r>
      <w:r w:rsidRPr="004B1535">
        <w:rPr>
          <w:rFonts w:ascii="Verdana" w:hAnsi="Verdana" w:cs="Verdana"/>
          <w:sz w:val="21"/>
          <w:szCs w:val="21"/>
          <w:lang w:val="es-ES"/>
        </w:rPr>
        <w:t xml:space="preserve">reporte el cual </w:t>
      </w:r>
      <w:r>
        <w:rPr>
          <w:rFonts w:ascii="Verdana" w:hAnsi="Verdana" w:cs="Verdana"/>
          <w:sz w:val="21"/>
          <w:szCs w:val="21"/>
          <w:lang w:val="es-ES"/>
        </w:rPr>
        <w:t>crea</w:t>
      </w:r>
      <w:r w:rsidRPr="004B1535">
        <w:rPr>
          <w:rFonts w:ascii="Verdana" w:hAnsi="Verdana" w:cs="Verdana"/>
          <w:sz w:val="21"/>
          <w:szCs w:val="21"/>
          <w:lang w:val="es-ES"/>
        </w:rPr>
        <w:t xml:space="preserve"> un ambiente de trabajo que</w:t>
      </w:r>
      <w:r>
        <w:rPr>
          <w:rFonts w:ascii="Verdana" w:hAnsi="Verdana" w:cs="Verdana"/>
          <w:sz w:val="21"/>
          <w:szCs w:val="21"/>
          <w:lang w:val="es-ES"/>
        </w:rPr>
        <w:t xml:space="preserve"> le</w:t>
      </w:r>
      <w:r w:rsidRPr="004B1535">
        <w:rPr>
          <w:rFonts w:ascii="Verdana" w:hAnsi="Verdana" w:cs="Verdana"/>
          <w:sz w:val="21"/>
          <w:szCs w:val="21"/>
          <w:lang w:val="es-ES"/>
        </w:rPr>
        <w:t xml:space="preserve"> permit</w:t>
      </w:r>
      <w:r>
        <w:rPr>
          <w:rFonts w:ascii="Verdana" w:hAnsi="Verdana" w:cs="Verdana"/>
          <w:sz w:val="21"/>
          <w:szCs w:val="21"/>
          <w:lang w:val="es-ES"/>
        </w:rPr>
        <w:t>irá</w:t>
      </w:r>
      <w:r w:rsidRPr="004B1535">
        <w:rPr>
          <w:rFonts w:ascii="Verdana" w:hAnsi="Verdana" w:cs="Verdana"/>
          <w:sz w:val="21"/>
          <w:szCs w:val="21"/>
          <w:lang w:val="es-ES"/>
        </w:rPr>
        <w:t xml:space="preserve"> la captura de información de</w:t>
      </w:r>
      <w:r>
        <w:rPr>
          <w:rFonts w:ascii="Verdana" w:hAnsi="Verdana" w:cs="Verdana"/>
          <w:sz w:val="21"/>
          <w:szCs w:val="21"/>
          <w:lang w:val="es-ES"/>
        </w:rPr>
        <w:t xml:space="preserve"> </w:t>
      </w:r>
      <w:r w:rsidRPr="004B1535">
        <w:rPr>
          <w:rFonts w:ascii="Verdana" w:hAnsi="Verdana" w:cs="Verdana"/>
          <w:sz w:val="21"/>
          <w:szCs w:val="21"/>
          <w:lang w:val="es-ES"/>
        </w:rPr>
        <w:t>las diferentes categorías de información. Para crear un nuevo periodo de reporte digite</w:t>
      </w:r>
      <w:r>
        <w:rPr>
          <w:rFonts w:ascii="Verdana" w:hAnsi="Verdana" w:cs="Verdana"/>
          <w:sz w:val="21"/>
          <w:szCs w:val="21"/>
          <w:lang w:val="es-ES"/>
        </w:rPr>
        <w:t xml:space="preserve"> </w:t>
      </w:r>
      <w:r w:rsidRPr="004B1535">
        <w:rPr>
          <w:rFonts w:ascii="Verdana" w:hAnsi="Verdana" w:cs="Verdana"/>
          <w:sz w:val="21"/>
          <w:szCs w:val="21"/>
          <w:lang w:val="es-ES"/>
        </w:rPr>
        <w:t>la siguiente información:</w:t>
      </w:r>
    </w:p>
    <w:p w14:paraId="3E3A5024" w14:textId="77777777" w:rsidR="006272EC" w:rsidRDefault="006272EC" w:rsidP="005A57A1">
      <w:pPr>
        <w:autoSpaceDE w:val="0"/>
        <w:autoSpaceDN w:val="0"/>
        <w:adjustRightInd w:val="0"/>
        <w:spacing w:after="0" w:line="240" w:lineRule="auto"/>
        <w:rPr>
          <w:rFonts w:ascii="Verdana" w:hAnsi="Verdana" w:cs="Verdana"/>
          <w:sz w:val="21"/>
          <w:szCs w:val="21"/>
          <w:lang w:val="es-ES"/>
        </w:rPr>
      </w:pPr>
    </w:p>
    <w:p w14:paraId="5E214147" w14:textId="77777777" w:rsidR="006272EC" w:rsidRDefault="006272EC" w:rsidP="005A57A1">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Después de completar los datos correspondientes al código de la entidad territorial y para el año y periodo de reporte utilice la opción</w:t>
      </w:r>
      <w:r w:rsidRPr="004B1535">
        <w:rPr>
          <w:rFonts w:ascii="Verdana" w:hAnsi="Verdana" w:cs="Verdana"/>
          <w:sz w:val="21"/>
          <w:szCs w:val="21"/>
          <w:lang w:val="es-ES"/>
        </w:rPr>
        <w:t xml:space="preserve"> </w:t>
      </w:r>
      <w:r w:rsidRPr="004B391F">
        <w:rPr>
          <w:rFonts w:ascii="Verdana" w:hAnsi="Verdana" w:cs="Verdana"/>
          <w:i/>
          <w:sz w:val="21"/>
          <w:szCs w:val="21"/>
          <w:lang w:val="es-ES"/>
        </w:rPr>
        <w:t>Crear</w:t>
      </w:r>
      <w:r>
        <w:rPr>
          <w:rFonts w:ascii="Verdana" w:hAnsi="Verdana" w:cs="Verdana"/>
          <w:sz w:val="21"/>
          <w:szCs w:val="21"/>
          <w:lang w:val="es-ES"/>
        </w:rPr>
        <w:t xml:space="preserve"> </w:t>
      </w:r>
      <w:r w:rsidRPr="004B1535">
        <w:rPr>
          <w:rFonts w:ascii="Verdana" w:hAnsi="Verdana" w:cs="Verdana"/>
          <w:i/>
          <w:iCs/>
          <w:sz w:val="21"/>
          <w:szCs w:val="21"/>
          <w:lang w:val="es-ES"/>
        </w:rPr>
        <w:t>Nuevo Periodo de Reporte</w:t>
      </w:r>
      <w:r>
        <w:rPr>
          <w:rFonts w:ascii="Verdana" w:hAnsi="Verdana" w:cs="Verdana"/>
          <w:i/>
          <w:iCs/>
          <w:sz w:val="21"/>
          <w:szCs w:val="21"/>
          <w:lang w:val="es-ES"/>
        </w:rPr>
        <w:t xml:space="preserve"> </w:t>
      </w:r>
      <w:r>
        <w:rPr>
          <w:rFonts w:ascii="Verdana" w:hAnsi="Verdana" w:cs="Verdana"/>
          <w:iCs/>
          <w:sz w:val="21"/>
          <w:szCs w:val="21"/>
          <w:lang w:val="es-ES"/>
        </w:rPr>
        <w:t xml:space="preserve">(Ver Ilustración </w:t>
      </w:r>
      <w:r w:rsidR="00DE52A9">
        <w:rPr>
          <w:rFonts w:ascii="Verdana" w:hAnsi="Verdana" w:cs="Verdana"/>
          <w:iCs/>
          <w:sz w:val="21"/>
          <w:szCs w:val="21"/>
          <w:lang w:val="es-ES"/>
        </w:rPr>
        <w:t>19</w:t>
      </w:r>
      <w:r>
        <w:rPr>
          <w:rFonts w:ascii="Verdana" w:hAnsi="Verdana" w:cs="Verdana"/>
          <w:iCs/>
          <w:sz w:val="21"/>
          <w:szCs w:val="21"/>
          <w:lang w:val="es-ES"/>
        </w:rPr>
        <w:t>)</w:t>
      </w:r>
      <w:r w:rsidRPr="004B1535">
        <w:rPr>
          <w:rFonts w:ascii="Verdana" w:hAnsi="Verdana" w:cs="Verdana"/>
          <w:sz w:val="21"/>
          <w:szCs w:val="21"/>
          <w:lang w:val="es-ES"/>
        </w:rPr>
        <w:t xml:space="preserve">. Dicho ambiente </w:t>
      </w:r>
      <w:r>
        <w:rPr>
          <w:rFonts w:ascii="Verdana" w:hAnsi="Verdana" w:cs="Verdana"/>
          <w:sz w:val="21"/>
          <w:szCs w:val="21"/>
          <w:lang w:val="es-ES"/>
        </w:rPr>
        <w:t>hará</w:t>
      </w:r>
      <w:r w:rsidRPr="004B1535">
        <w:rPr>
          <w:rFonts w:ascii="Verdana" w:hAnsi="Verdana" w:cs="Verdana"/>
          <w:sz w:val="21"/>
          <w:szCs w:val="21"/>
          <w:lang w:val="es-ES"/>
        </w:rPr>
        <w:t xml:space="preserve"> una copia </w:t>
      </w:r>
      <w:r>
        <w:rPr>
          <w:rFonts w:ascii="Verdana" w:hAnsi="Verdana" w:cs="Verdana"/>
          <w:sz w:val="21"/>
          <w:szCs w:val="21"/>
          <w:lang w:val="es-ES"/>
        </w:rPr>
        <w:t xml:space="preserve">de la herramienta </w:t>
      </w:r>
      <w:r w:rsidRPr="004B1535">
        <w:rPr>
          <w:rFonts w:ascii="Verdana" w:hAnsi="Verdana" w:cs="Verdana"/>
          <w:sz w:val="21"/>
          <w:szCs w:val="21"/>
          <w:lang w:val="es-ES"/>
        </w:rPr>
        <w:t>a</w:t>
      </w:r>
      <w:r>
        <w:rPr>
          <w:rFonts w:ascii="Verdana" w:hAnsi="Verdana" w:cs="Verdana"/>
          <w:sz w:val="21"/>
          <w:szCs w:val="21"/>
          <w:lang w:val="es-ES"/>
        </w:rPr>
        <w:t xml:space="preserve"> </w:t>
      </w:r>
      <w:r w:rsidRPr="004B1535">
        <w:rPr>
          <w:rFonts w:ascii="Verdana" w:hAnsi="Verdana" w:cs="Verdana"/>
          <w:sz w:val="21"/>
          <w:szCs w:val="21"/>
          <w:lang w:val="es-ES"/>
        </w:rPr>
        <w:t xml:space="preserve">una carpeta </w:t>
      </w:r>
      <w:r>
        <w:rPr>
          <w:rFonts w:ascii="Verdana" w:hAnsi="Verdana" w:cs="Verdana"/>
          <w:sz w:val="21"/>
          <w:szCs w:val="21"/>
          <w:lang w:val="es-ES"/>
        </w:rPr>
        <w:t>i</w:t>
      </w:r>
      <w:r w:rsidRPr="004B1535">
        <w:rPr>
          <w:rFonts w:ascii="Verdana" w:hAnsi="Verdana" w:cs="Verdana"/>
          <w:sz w:val="21"/>
          <w:szCs w:val="21"/>
          <w:lang w:val="es-ES"/>
        </w:rPr>
        <w:t xml:space="preserve">ndependiente nombrada con el periodo y año de reporte, por ejemplo </w:t>
      </w:r>
      <w:r w:rsidR="00DE52A9">
        <w:rPr>
          <w:rFonts w:ascii="Verdana" w:hAnsi="Verdana" w:cs="Verdana"/>
          <w:sz w:val="21"/>
          <w:szCs w:val="21"/>
          <w:lang w:val="es-ES"/>
        </w:rPr>
        <w:t>Enero</w:t>
      </w:r>
      <w:r>
        <w:rPr>
          <w:rFonts w:ascii="Verdana" w:hAnsi="Verdana" w:cs="Verdana"/>
          <w:sz w:val="21"/>
          <w:szCs w:val="21"/>
          <w:lang w:val="es-ES"/>
        </w:rPr>
        <w:t xml:space="preserve"> </w:t>
      </w:r>
      <w:r w:rsidRPr="004B1535">
        <w:rPr>
          <w:rFonts w:ascii="Verdana" w:hAnsi="Verdana" w:cs="Verdana"/>
          <w:sz w:val="21"/>
          <w:szCs w:val="21"/>
          <w:lang w:val="es-ES"/>
        </w:rPr>
        <w:t xml:space="preserve">– </w:t>
      </w:r>
      <w:r w:rsidR="00DE52A9">
        <w:rPr>
          <w:rFonts w:ascii="Verdana" w:hAnsi="Verdana" w:cs="Verdana"/>
          <w:sz w:val="21"/>
          <w:szCs w:val="21"/>
          <w:lang w:val="es-ES"/>
        </w:rPr>
        <w:t>Marzo</w:t>
      </w:r>
      <w:r w:rsidRPr="004B1535">
        <w:rPr>
          <w:rFonts w:ascii="Verdana" w:hAnsi="Verdana" w:cs="Verdana"/>
          <w:sz w:val="21"/>
          <w:szCs w:val="21"/>
          <w:lang w:val="es-ES"/>
        </w:rPr>
        <w:t xml:space="preserve"> – 20</w:t>
      </w:r>
      <w:r>
        <w:rPr>
          <w:rFonts w:ascii="Verdana" w:hAnsi="Verdana" w:cs="Verdana"/>
          <w:sz w:val="21"/>
          <w:szCs w:val="21"/>
          <w:lang w:val="es-ES"/>
        </w:rPr>
        <w:t>1</w:t>
      </w:r>
      <w:r w:rsidR="00DE52A9">
        <w:rPr>
          <w:rFonts w:ascii="Verdana" w:hAnsi="Verdana" w:cs="Verdana"/>
          <w:sz w:val="21"/>
          <w:szCs w:val="21"/>
          <w:lang w:val="es-ES"/>
        </w:rPr>
        <w:t>1</w:t>
      </w:r>
      <w:r w:rsidRPr="004B1535">
        <w:rPr>
          <w:rFonts w:ascii="Verdana" w:hAnsi="Verdana" w:cs="Verdana"/>
          <w:sz w:val="21"/>
          <w:szCs w:val="21"/>
          <w:lang w:val="es-ES"/>
        </w:rPr>
        <w:t xml:space="preserve"> en el caso que el ambiente creado sea para dicha fecha de corte (Ver</w:t>
      </w:r>
      <w:r>
        <w:rPr>
          <w:rFonts w:ascii="Verdana" w:hAnsi="Verdana" w:cs="Verdana"/>
          <w:sz w:val="21"/>
          <w:szCs w:val="21"/>
          <w:lang w:val="es-ES"/>
        </w:rPr>
        <w:t xml:space="preserve"> </w:t>
      </w:r>
      <w:r w:rsidRPr="004B1535">
        <w:rPr>
          <w:rFonts w:ascii="Verdana" w:hAnsi="Verdana" w:cs="Verdana"/>
          <w:sz w:val="21"/>
          <w:szCs w:val="21"/>
          <w:lang w:val="es-ES"/>
        </w:rPr>
        <w:t xml:space="preserve">Ilustración </w:t>
      </w:r>
      <w:r>
        <w:rPr>
          <w:rFonts w:ascii="Verdana" w:hAnsi="Verdana" w:cs="Verdana"/>
          <w:sz w:val="21"/>
          <w:szCs w:val="21"/>
          <w:lang w:val="es-ES"/>
        </w:rPr>
        <w:t>2</w:t>
      </w:r>
      <w:r w:rsidR="00DE52A9">
        <w:rPr>
          <w:rFonts w:ascii="Verdana" w:hAnsi="Verdana" w:cs="Verdana"/>
          <w:sz w:val="21"/>
          <w:szCs w:val="21"/>
          <w:lang w:val="es-ES"/>
        </w:rPr>
        <w:t>0</w:t>
      </w:r>
      <w:r w:rsidRPr="004B1535">
        <w:rPr>
          <w:rFonts w:ascii="Verdana" w:hAnsi="Verdana" w:cs="Verdana"/>
          <w:sz w:val="21"/>
          <w:szCs w:val="21"/>
          <w:lang w:val="es-ES"/>
        </w:rPr>
        <w:t>).</w:t>
      </w:r>
    </w:p>
    <w:p w14:paraId="3CD23695" w14:textId="77777777" w:rsidR="006272EC" w:rsidRDefault="006272EC" w:rsidP="005A57A1">
      <w:pPr>
        <w:autoSpaceDE w:val="0"/>
        <w:autoSpaceDN w:val="0"/>
        <w:adjustRightInd w:val="0"/>
        <w:spacing w:after="0" w:line="240" w:lineRule="auto"/>
        <w:jc w:val="center"/>
        <w:rPr>
          <w:rFonts w:ascii="Verdana" w:hAnsi="Verdana" w:cs="Verdana"/>
          <w:sz w:val="21"/>
          <w:szCs w:val="21"/>
          <w:lang w:val="es-ES"/>
        </w:rPr>
      </w:pPr>
    </w:p>
    <w:p w14:paraId="6784BA48" w14:textId="77777777" w:rsidR="006272EC" w:rsidRDefault="000F2B67" w:rsidP="005A57A1">
      <w:pPr>
        <w:autoSpaceDE w:val="0"/>
        <w:autoSpaceDN w:val="0"/>
        <w:adjustRightInd w:val="0"/>
        <w:spacing w:after="0" w:line="240" w:lineRule="auto"/>
        <w:jc w:val="center"/>
        <w:rPr>
          <w:rFonts w:ascii="Verdana" w:hAnsi="Verdana" w:cs="Verdana"/>
          <w:sz w:val="21"/>
          <w:szCs w:val="21"/>
          <w:lang w:val="es-ES"/>
        </w:rPr>
      </w:pPr>
      <w:r>
        <w:rPr>
          <w:rFonts w:ascii="Verdana" w:hAnsi="Verdana" w:cs="Verdana"/>
          <w:noProof/>
          <w:sz w:val="21"/>
          <w:szCs w:val="21"/>
          <w:lang w:val="es-CO" w:eastAsia="es-CO"/>
        </w:rPr>
        <w:drawing>
          <wp:inline distT="0" distB="0" distL="0" distR="0" wp14:anchorId="371DD593" wp14:editId="0E9729E5">
            <wp:extent cx="3492499" cy="2619375"/>
            <wp:effectExtent l="19050" t="0" r="0" b="0"/>
            <wp:docPr id="9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srcRect/>
                    <a:stretch>
                      <a:fillRect/>
                    </a:stretch>
                  </pic:blipFill>
                  <pic:spPr bwMode="auto">
                    <a:xfrm>
                      <a:off x="0" y="0"/>
                      <a:ext cx="3495936" cy="2621953"/>
                    </a:xfrm>
                    <a:prstGeom prst="rect">
                      <a:avLst/>
                    </a:prstGeom>
                    <a:noFill/>
                    <a:ln w="9525">
                      <a:noFill/>
                      <a:miter lim="800000"/>
                      <a:headEnd/>
                      <a:tailEnd/>
                    </a:ln>
                  </pic:spPr>
                </pic:pic>
              </a:graphicData>
            </a:graphic>
          </wp:inline>
        </w:drawing>
      </w:r>
    </w:p>
    <w:p w14:paraId="69EB5949" w14:textId="77777777" w:rsidR="006272EC" w:rsidRDefault="006272EC" w:rsidP="005A57A1">
      <w:pPr>
        <w:autoSpaceDE w:val="0"/>
        <w:autoSpaceDN w:val="0"/>
        <w:adjustRightInd w:val="0"/>
        <w:spacing w:after="0" w:line="240" w:lineRule="auto"/>
        <w:jc w:val="center"/>
        <w:rPr>
          <w:rFonts w:ascii="Times New Roman" w:hAnsi="Times New Roman"/>
          <w:b/>
          <w:bCs/>
          <w:sz w:val="19"/>
          <w:szCs w:val="19"/>
          <w:lang w:val="es-ES"/>
        </w:rPr>
      </w:pPr>
      <w:r w:rsidRPr="004B1535">
        <w:rPr>
          <w:rFonts w:ascii="Times New Roman" w:hAnsi="Times New Roman"/>
          <w:b/>
          <w:bCs/>
          <w:sz w:val="19"/>
          <w:szCs w:val="19"/>
          <w:lang w:val="es-ES"/>
        </w:rPr>
        <w:t xml:space="preserve">Ilustración </w:t>
      </w:r>
      <w:r>
        <w:rPr>
          <w:rFonts w:ascii="Times New Roman" w:hAnsi="Times New Roman"/>
          <w:b/>
          <w:bCs/>
          <w:sz w:val="19"/>
          <w:szCs w:val="19"/>
          <w:lang w:val="es-ES"/>
        </w:rPr>
        <w:t>2</w:t>
      </w:r>
      <w:r w:rsidR="00DE52A9">
        <w:rPr>
          <w:rFonts w:ascii="Times New Roman" w:hAnsi="Times New Roman"/>
          <w:b/>
          <w:bCs/>
          <w:sz w:val="19"/>
          <w:szCs w:val="19"/>
          <w:lang w:val="es-ES"/>
        </w:rPr>
        <w:t>0</w:t>
      </w:r>
      <w:r w:rsidRPr="004B1535">
        <w:rPr>
          <w:rFonts w:ascii="Times New Roman" w:hAnsi="Times New Roman"/>
          <w:b/>
          <w:bCs/>
          <w:sz w:val="19"/>
          <w:szCs w:val="19"/>
          <w:lang w:val="es-ES"/>
        </w:rPr>
        <w:t xml:space="preserve"> Vista del Explorador de Windows</w:t>
      </w:r>
    </w:p>
    <w:p w14:paraId="04CD2C66" w14:textId="77777777" w:rsidR="006272EC" w:rsidRPr="004B1535" w:rsidRDefault="006272EC" w:rsidP="004B1535">
      <w:pPr>
        <w:autoSpaceDE w:val="0"/>
        <w:autoSpaceDN w:val="0"/>
        <w:adjustRightInd w:val="0"/>
        <w:spacing w:after="0" w:line="240" w:lineRule="auto"/>
        <w:rPr>
          <w:rFonts w:ascii="Times New Roman" w:hAnsi="Times New Roman"/>
          <w:b/>
          <w:bCs/>
          <w:sz w:val="19"/>
          <w:szCs w:val="19"/>
          <w:lang w:val="es-ES"/>
        </w:rPr>
      </w:pPr>
    </w:p>
    <w:p w14:paraId="3B84100C" w14:textId="77777777" w:rsidR="00BA6960" w:rsidRDefault="00BA6960" w:rsidP="005A57A1">
      <w:pPr>
        <w:autoSpaceDE w:val="0"/>
        <w:autoSpaceDN w:val="0"/>
        <w:adjustRightInd w:val="0"/>
        <w:spacing w:after="0" w:line="240" w:lineRule="auto"/>
        <w:jc w:val="both"/>
        <w:rPr>
          <w:rFonts w:ascii="Verdana" w:hAnsi="Verdana" w:cs="Verdana"/>
          <w:sz w:val="21"/>
          <w:szCs w:val="21"/>
          <w:lang w:val="es-ES"/>
        </w:rPr>
      </w:pPr>
    </w:p>
    <w:p w14:paraId="4E2D0797" w14:textId="3A7F2A3C" w:rsidR="006272EC" w:rsidRDefault="006272EC" w:rsidP="005A57A1">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La carpeta</w:t>
      </w:r>
      <w:r w:rsidRPr="004B1535">
        <w:rPr>
          <w:rFonts w:ascii="Verdana" w:hAnsi="Verdana" w:cs="Verdana"/>
          <w:sz w:val="21"/>
          <w:szCs w:val="21"/>
          <w:lang w:val="es-ES"/>
        </w:rPr>
        <w:t xml:space="preserve"> </w:t>
      </w:r>
      <w:r>
        <w:rPr>
          <w:rFonts w:ascii="Verdana" w:hAnsi="Verdana" w:cs="Verdana"/>
          <w:sz w:val="21"/>
          <w:szCs w:val="21"/>
          <w:lang w:val="es-ES"/>
        </w:rPr>
        <w:t>contiene</w:t>
      </w:r>
      <w:r w:rsidRPr="004B1535">
        <w:rPr>
          <w:rFonts w:ascii="Verdana" w:hAnsi="Verdana" w:cs="Verdana"/>
          <w:sz w:val="21"/>
          <w:szCs w:val="21"/>
          <w:lang w:val="es-ES"/>
        </w:rPr>
        <w:t xml:space="preserve"> </w:t>
      </w:r>
      <w:r>
        <w:rPr>
          <w:rFonts w:ascii="Verdana" w:hAnsi="Verdana" w:cs="Verdana"/>
          <w:sz w:val="21"/>
          <w:szCs w:val="21"/>
          <w:lang w:val="es-ES"/>
        </w:rPr>
        <w:t>los</w:t>
      </w:r>
      <w:r w:rsidRPr="004B1535">
        <w:rPr>
          <w:rFonts w:ascii="Verdana" w:hAnsi="Verdana" w:cs="Verdana"/>
          <w:sz w:val="21"/>
          <w:szCs w:val="21"/>
          <w:lang w:val="es-ES"/>
        </w:rPr>
        <w:t xml:space="preserve"> archivos que corresponden al formato de inicio y </w:t>
      </w:r>
      <w:r>
        <w:rPr>
          <w:rFonts w:ascii="Verdana" w:hAnsi="Verdana" w:cs="Verdana"/>
          <w:sz w:val="21"/>
          <w:szCs w:val="21"/>
          <w:lang w:val="es-ES"/>
        </w:rPr>
        <w:t xml:space="preserve">los archivos </w:t>
      </w:r>
      <w:r w:rsidRPr="004B1535">
        <w:rPr>
          <w:rFonts w:ascii="Verdana" w:hAnsi="Verdana" w:cs="Verdana"/>
          <w:sz w:val="21"/>
          <w:szCs w:val="21"/>
          <w:lang w:val="es-ES"/>
        </w:rPr>
        <w:t xml:space="preserve">asociados a las categorías presupuestales </w:t>
      </w:r>
      <w:r>
        <w:rPr>
          <w:rFonts w:ascii="Verdana" w:hAnsi="Verdana" w:cs="Verdana"/>
          <w:sz w:val="21"/>
          <w:szCs w:val="21"/>
          <w:lang w:val="es-ES"/>
        </w:rPr>
        <w:t>FUT.</w:t>
      </w:r>
    </w:p>
    <w:p w14:paraId="30891116" w14:textId="77777777" w:rsidR="006272EC" w:rsidRPr="004B1535" w:rsidRDefault="006272EC" w:rsidP="005A57A1">
      <w:pPr>
        <w:autoSpaceDE w:val="0"/>
        <w:autoSpaceDN w:val="0"/>
        <w:adjustRightInd w:val="0"/>
        <w:spacing w:after="0" w:line="240" w:lineRule="auto"/>
        <w:rPr>
          <w:rFonts w:ascii="Times New Roman" w:hAnsi="Times New Roman"/>
          <w:sz w:val="23"/>
          <w:szCs w:val="23"/>
          <w:lang w:val="es-ES"/>
        </w:rPr>
      </w:pPr>
      <w:r>
        <w:rPr>
          <w:rFonts w:ascii="Arial Narrow" w:hAnsi="Arial Narrow" w:cs="Arial Narrow"/>
          <w:sz w:val="23"/>
          <w:szCs w:val="23"/>
          <w:lang w:val="es-ES"/>
        </w:rPr>
        <w:t xml:space="preserve"> </w:t>
      </w:r>
    </w:p>
    <w:p w14:paraId="15613BAE" w14:textId="77777777" w:rsidR="006272EC" w:rsidRDefault="006272EC" w:rsidP="005A57A1">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Adicionalmente se activan las opciones de registro de las diferentes categorías de información (Ver</w:t>
      </w:r>
      <w:r w:rsidRPr="004B1535">
        <w:rPr>
          <w:rFonts w:ascii="Verdana" w:hAnsi="Verdana" w:cs="Verdana"/>
          <w:sz w:val="21"/>
          <w:szCs w:val="21"/>
          <w:lang w:val="es-ES"/>
        </w:rPr>
        <w:t xml:space="preserve"> Ilustración </w:t>
      </w:r>
      <w:r>
        <w:rPr>
          <w:rFonts w:ascii="Verdana" w:hAnsi="Verdana" w:cs="Verdana"/>
          <w:sz w:val="21"/>
          <w:szCs w:val="21"/>
          <w:lang w:val="es-ES"/>
        </w:rPr>
        <w:t>2</w:t>
      </w:r>
      <w:r w:rsidR="000F2B67">
        <w:rPr>
          <w:rFonts w:ascii="Verdana" w:hAnsi="Verdana" w:cs="Verdana"/>
          <w:sz w:val="21"/>
          <w:szCs w:val="21"/>
          <w:lang w:val="es-ES"/>
        </w:rPr>
        <w:t>1</w:t>
      </w:r>
      <w:r>
        <w:rPr>
          <w:rFonts w:ascii="Verdana" w:hAnsi="Verdana" w:cs="Verdana"/>
          <w:sz w:val="21"/>
          <w:szCs w:val="21"/>
          <w:lang w:val="es-ES"/>
        </w:rPr>
        <w:t>).</w:t>
      </w:r>
    </w:p>
    <w:p w14:paraId="4E3B4F03" w14:textId="67F2CF5A" w:rsidR="006272EC" w:rsidRDefault="006272EC" w:rsidP="00152534">
      <w:pPr>
        <w:spacing w:after="0" w:line="240" w:lineRule="auto"/>
        <w:rPr>
          <w:rFonts w:ascii="Arial" w:hAnsi="Arial" w:cs="Arial"/>
          <w:sz w:val="20"/>
          <w:szCs w:val="20"/>
          <w:lang w:val="es-ES"/>
        </w:rPr>
      </w:pPr>
    </w:p>
    <w:p w14:paraId="69099D63" w14:textId="30E7DC2C" w:rsidR="004D3D6E" w:rsidRDefault="004D3D6E" w:rsidP="00152534">
      <w:pPr>
        <w:spacing w:after="0" w:line="240" w:lineRule="auto"/>
        <w:rPr>
          <w:rFonts w:ascii="Arial" w:hAnsi="Arial" w:cs="Arial"/>
          <w:sz w:val="20"/>
          <w:szCs w:val="20"/>
          <w:lang w:val="es-ES"/>
        </w:rPr>
      </w:pPr>
    </w:p>
    <w:p w14:paraId="49F64B77" w14:textId="13E2E0E1" w:rsidR="004D3D6E" w:rsidRPr="00AA6B1A" w:rsidRDefault="004D3D6E" w:rsidP="00152534">
      <w:pPr>
        <w:spacing w:after="0" w:line="240" w:lineRule="auto"/>
        <w:rPr>
          <w:rFonts w:ascii="Arial" w:hAnsi="Arial" w:cs="Arial"/>
          <w:sz w:val="20"/>
          <w:szCs w:val="20"/>
          <w:lang w:val="es-ES"/>
        </w:rPr>
      </w:pPr>
      <w:r>
        <w:rPr>
          <w:noProof/>
        </w:rPr>
        <w:drawing>
          <wp:inline distT="0" distB="0" distL="0" distR="0" wp14:anchorId="01D9C91F" wp14:editId="20C26D5A">
            <wp:extent cx="5612130" cy="3600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3600450"/>
                    </a:xfrm>
                    <a:prstGeom prst="rect">
                      <a:avLst/>
                    </a:prstGeom>
                  </pic:spPr>
                </pic:pic>
              </a:graphicData>
            </a:graphic>
          </wp:inline>
        </w:drawing>
      </w:r>
    </w:p>
    <w:p w14:paraId="545306E5" w14:textId="1CD8431B" w:rsidR="006272EC" w:rsidRDefault="006272EC" w:rsidP="00BA6960">
      <w:pPr>
        <w:autoSpaceDE w:val="0"/>
        <w:autoSpaceDN w:val="0"/>
        <w:adjustRightInd w:val="0"/>
        <w:spacing w:after="0" w:line="240" w:lineRule="auto"/>
        <w:jc w:val="center"/>
        <w:rPr>
          <w:rFonts w:ascii="Times New Roman" w:hAnsi="Times New Roman"/>
          <w:b/>
          <w:bCs/>
          <w:sz w:val="19"/>
          <w:szCs w:val="19"/>
          <w:lang w:val="es-ES"/>
        </w:rPr>
      </w:pPr>
      <w:r w:rsidRPr="004B1535">
        <w:rPr>
          <w:rFonts w:ascii="Times New Roman" w:hAnsi="Times New Roman"/>
          <w:b/>
          <w:bCs/>
          <w:sz w:val="19"/>
          <w:szCs w:val="19"/>
          <w:lang w:val="es-ES"/>
        </w:rPr>
        <w:t xml:space="preserve">Ilustración </w:t>
      </w:r>
      <w:r>
        <w:rPr>
          <w:rFonts w:ascii="Times New Roman" w:hAnsi="Times New Roman"/>
          <w:b/>
          <w:bCs/>
          <w:sz w:val="19"/>
          <w:szCs w:val="19"/>
          <w:lang w:val="es-ES"/>
        </w:rPr>
        <w:t>2</w:t>
      </w:r>
      <w:r w:rsidR="000F2B67">
        <w:rPr>
          <w:rFonts w:ascii="Times New Roman" w:hAnsi="Times New Roman"/>
          <w:b/>
          <w:bCs/>
          <w:sz w:val="19"/>
          <w:szCs w:val="19"/>
          <w:lang w:val="es-ES"/>
        </w:rPr>
        <w:t>1</w:t>
      </w:r>
      <w:r>
        <w:rPr>
          <w:rFonts w:ascii="Times New Roman" w:hAnsi="Times New Roman"/>
          <w:b/>
          <w:bCs/>
          <w:sz w:val="19"/>
          <w:szCs w:val="19"/>
          <w:lang w:val="es-ES"/>
        </w:rPr>
        <w:t xml:space="preserve"> </w:t>
      </w:r>
      <w:r w:rsidRPr="004B1535">
        <w:rPr>
          <w:rFonts w:ascii="Times New Roman" w:hAnsi="Times New Roman"/>
          <w:b/>
          <w:bCs/>
          <w:sz w:val="19"/>
          <w:szCs w:val="19"/>
          <w:lang w:val="es-ES"/>
        </w:rPr>
        <w:t>Ambiente de Trabajo de la Herramienta de Recolección de Información</w:t>
      </w:r>
    </w:p>
    <w:p w14:paraId="2F9326FF" w14:textId="77777777" w:rsidR="00BA6960" w:rsidRDefault="00BA6960" w:rsidP="00BA6960">
      <w:pPr>
        <w:autoSpaceDE w:val="0"/>
        <w:autoSpaceDN w:val="0"/>
        <w:adjustRightInd w:val="0"/>
        <w:spacing w:after="0" w:line="240" w:lineRule="auto"/>
        <w:jc w:val="center"/>
        <w:rPr>
          <w:rFonts w:ascii="Times New Roman" w:hAnsi="Times New Roman"/>
          <w:b/>
          <w:bCs/>
          <w:sz w:val="19"/>
          <w:szCs w:val="19"/>
          <w:lang w:val="es-ES"/>
        </w:rPr>
      </w:pPr>
    </w:p>
    <w:p w14:paraId="103C731C" w14:textId="77777777" w:rsidR="00AF33AE" w:rsidRDefault="00AF33AE" w:rsidP="00BA6960">
      <w:pPr>
        <w:autoSpaceDE w:val="0"/>
        <w:autoSpaceDN w:val="0"/>
        <w:adjustRightInd w:val="0"/>
        <w:spacing w:after="0" w:line="240" w:lineRule="auto"/>
        <w:jc w:val="center"/>
        <w:rPr>
          <w:rFonts w:ascii="Times New Roman" w:hAnsi="Times New Roman"/>
          <w:b/>
          <w:bCs/>
          <w:sz w:val="19"/>
          <w:szCs w:val="19"/>
          <w:lang w:val="es-ES"/>
        </w:rPr>
      </w:pPr>
    </w:p>
    <w:p w14:paraId="0A3E3F66" w14:textId="77777777" w:rsidR="006272EC" w:rsidRDefault="006272EC" w:rsidP="00BA6960">
      <w:pPr>
        <w:pStyle w:val="Ttulo2"/>
        <w:spacing w:before="0" w:line="240" w:lineRule="auto"/>
        <w:rPr>
          <w:bCs w:val="0"/>
          <w:i/>
          <w:color w:val="auto"/>
          <w:sz w:val="36"/>
          <w:lang w:val="es-ES"/>
        </w:rPr>
      </w:pPr>
      <w:bookmarkStart w:id="39" w:name="_Toc353453887"/>
      <w:bookmarkStart w:id="40" w:name="_Toc360633598"/>
      <w:bookmarkStart w:id="41" w:name="_Toc122970060"/>
      <w:r w:rsidRPr="00214F16">
        <w:rPr>
          <w:i/>
          <w:color w:val="auto"/>
          <w:sz w:val="36"/>
          <w:lang w:val="es-ES"/>
        </w:rPr>
        <w:t xml:space="preserve">6.4 </w:t>
      </w:r>
      <w:r w:rsidRPr="00796382">
        <w:rPr>
          <w:bCs w:val="0"/>
          <w:i/>
          <w:color w:val="auto"/>
          <w:sz w:val="36"/>
          <w:lang w:val="es-ES"/>
        </w:rPr>
        <w:t>Ver periodos en proceso o reportados.</w:t>
      </w:r>
      <w:bookmarkEnd w:id="39"/>
      <w:bookmarkEnd w:id="40"/>
      <w:bookmarkEnd w:id="41"/>
    </w:p>
    <w:p w14:paraId="1112DA83" w14:textId="77777777" w:rsidR="001F2EEE" w:rsidRDefault="001F2EEE" w:rsidP="004B1535">
      <w:pPr>
        <w:autoSpaceDE w:val="0"/>
        <w:autoSpaceDN w:val="0"/>
        <w:adjustRightInd w:val="0"/>
        <w:spacing w:after="0" w:line="240" w:lineRule="auto"/>
        <w:rPr>
          <w:rFonts w:ascii="Verdana" w:hAnsi="Verdana" w:cs="Verdana"/>
          <w:sz w:val="21"/>
          <w:szCs w:val="21"/>
          <w:lang w:val="es-ES"/>
        </w:rPr>
      </w:pPr>
    </w:p>
    <w:p w14:paraId="1B559EBF" w14:textId="77777777" w:rsidR="006272EC" w:rsidRDefault="006272EC" w:rsidP="004B1535">
      <w:pPr>
        <w:autoSpaceDE w:val="0"/>
        <w:autoSpaceDN w:val="0"/>
        <w:adjustRightInd w:val="0"/>
        <w:spacing w:after="0" w:line="240" w:lineRule="auto"/>
        <w:rPr>
          <w:rFonts w:ascii="Verdana" w:hAnsi="Verdana" w:cs="Verdana"/>
          <w:sz w:val="21"/>
          <w:szCs w:val="21"/>
          <w:lang w:val="es-ES"/>
        </w:rPr>
      </w:pPr>
      <w:r w:rsidRPr="004B1535">
        <w:rPr>
          <w:rFonts w:ascii="Verdana" w:hAnsi="Verdana" w:cs="Verdana"/>
          <w:sz w:val="21"/>
          <w:szCs w:val="21"/>
          <w:lang w:val="es-ES"/>
        </w:rPr>
        <w:t>Cada vez que desee ingresar a un periodo de reporte, puede hacerlo de la siguiente</w:t>
      </w:r>
      <w:r>
        <w:rPr>
          <w:rFonts w:ascii="Verdana" w:hAnsi="Verdana" w:cs="Verdana"/>
          <w:sz w:val="21"/>
          <w:szCs w:val="21"/>
          <w:lang w:val="es-ES"/>
        </w:rPr>
        <w:t xml:space="preserve"> </w:t>
      </w:r>
      <w:r w:rsidRPr="004B1535">
        <w:rPr>
          <w:rFonts w:ascii="Verdana" w:hAnsi="Verdana" w:cs="Verdana"/>
          <w:sz w:val="21"/>
          <w:szCs w:val="21"/>
          <w:lang w:val="es-ES"/>
        </w:rPr>
        <w:t>manera:</w:t>
      </w:r>
    </w:p>
    <w:p w14:paraId="3EB7BFFB" w14:textId="77777777" w:rsidR="006272EC" w:rsidRPr="004B1535" w:rsidRDefault="006272EC" w:rsidP="004B1535">
      <w:pPr>
        <w:autoSpaceDE w:val="0"/>
        <w:autoSpaceDN w:val="0"/>
        <w:adjustRightInd w:val="0"/>
        <w:spacing w:after="0" w:line="240" w:lineRule="auto"/>
        <w:rPr>
          <w:rFonts w:ascii="Verdana" w:hAnsi="Verdana" w:cs="Verdana"/>
          <w:sz w:val="21"/>
          <w:szCs w:val="21"/>
          <w:lang w:val="es-ES"/>
        </w:rPr>
      </w:pPr>
    </w:p>
    <w:p w14:paraId="2A4CDBAC" w14:textId="77777777" w:rsidR="006272EC" w:rsidRDefault="006272EC" w:rsidP="0042235D">
      <w:pPr>
        <w:pStyle w:val="Prrafodelista"/>
        <w:numPr>
          <w:ilvl w:val="0"/>
          <w:numId w:val="4"/>
        </w:numPr>
        <w:autoSpaceDE w:val="0"/>
        <w:autoSpaceDN w:val="0"/>
        <w:adjustRightInd w:val="0"/>
        <w:spacing w:after="0" w:line="240" w:lineRule="auto"/>
        <w:ind w:left="360"/>
        <w:rPr>
          <w:rFonts w:ascii="Verdana" w:hAnsi="Verdana" w:cs="Verdana"/>
          <w:sz w:val="21"/>
          <w:szCs w:val="21"/>
          <w:lang w:val="es-ES"/>
        </w:rPr>
      </w:pPr>
      <w:r>
        <w:rPr>
          <w:rFonts w:ascii="Verdana" w:hAnsi="Verdana" w:cs="Verdana"/>
          <w:sz w:val="21"/>
          <w:szCs w:val="21"/>
          <w:lang w:val="es-ES"/>
        </w:rPr>
        <w:t>En la hoja de inicio de la herramienta utilice el siguiente botón:</w:t>
      </w:r>
    </w:p>
    <w:p w14:paraId="61942701" w14:textId="77777777" w:rsidR="006272EC" w:rsidRPr="00AA6B1A" w:rsidRDefault="006272EC" w:rsidP="006863FA">
      <w:pPr>
        <w:pStyle w:val="Prrafodelista"/>
        <w:autoSpaceDE w:val="0"/>
        <w:autoSpaceDN w:val="0"/>
        <w:adjustRightInd w:val="0"/>
        <w:spacing w:after="0" w:line="240" w:lineRule="auto"/>
        <w:ind w:left="360"/>
        <w:rPr>
          <w:rFonts w:ascii="Verdana" w:hAnsi="Verdana" w:cs="Verdana"/>
          <w:sz w:val="21"/>
          <w:szCs w:val="21"/>
          <w:lang w:val="es-ES"/>
        </w:rPr>
      </w:pPr>
    </w:p>
    <w:p w14:paraId="0BA9432F" w14:textId="77777777" w:rsidR="006272EC" w:rsidRDefault="00A43F8A" w:rsidP="006863FA">
      <w:pPr>
        <w:pStyle w:val="Prrafodelista"/>
        <w:autoSpaceDE w:val="0"/>
        <w:autoSpaceDN w:val="0"/>
        <w:adjustRightInd w:val="0"/>
        <w:spacing w:after="0" w:line="240" w:lineRule="auto"/>
        <w:ind w:left="360"/>
        <w:jc w:val="center"/>
        <w:rPr>
          <w:rFonts w:ascii="Verdana" w:hAnsi="Verdana" w:cs="Verdana"/>
          <w:sz w:val="21"/>
          <w:szCs w:val="21"/>
          <w:lang w:val="es-ES"/>
        </w:rPr>
      </w:pPr>
      <w:r>
        <w:rPr>
          <w:noProof/>
          <w:lang w:val="es-CO" w:eastAsia="es-CO"/>
        </w:rPr>
        <w:drawing>
          <wp:inline distT="0" distB="0" distL="0" distR="0" wp14:anchorId="1C1A24EA" wp14:editId="3206EA65">
            <wp:extent cx="2343150" cy="361950"/>
            <wp:effectExtent l="19050" t="0" r="0" b="0"/>
            <wp:docPr id="2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2"/>
                    <a:srcRect/>
                    <a:stretch>
                      <a:fillRect/>
                    </a:stretch>
                  </pic:blipFill>
                  <pic:spPr bwMode="auto">
                    <a:xfrm>
                      <a:off x="0" y="0"/>
                      <a:ext cx="2343150" cy="361950"/>
                    </a:xfrm>
                    <a:prstGeom prst="rect">
                      <a:avLst/>
                    </a:prstGeom>
                    <a:noFill/>
                    <a:ln w="9525">
                      <a:noFill/>
                      <a:miter lim="800000"/>
                      <a:headEnd/>
                      <a:tailEnd/>
                    </a:ln>
                  </pic:spPr>
                </pic:pic>
              </a:graphicData>
            </a:graphic>
          </wp:inline>
        </w:drawing>
      </w:r>
    </w:p>
    <w:p w14:paraId="7783122D" w14:textId="77777777" w:rsidR="006272EC" w:rsidRPr="00F253F7" w:rsidRDefault="006272EC" w:rsidP="006863FA">
      <w:pPr>
        <w:autoSpaceDE w:val="0"/>
        <w:autoSpaceDN w:val="0"/>
        <w:adjustRightInd w:val="0"/>
        <w:spacing w:after="0" w:line="240" w:lineRule="auto"/>
        <w:ind w:firstLine="720"/>
        <w:jc w:val="center"/>
        <w:rPr>
          <w:rFonts w:ascii="Times New Roman" w:hAnsi="Times New Roman"/>
          <w:b/>
          <w:bCs/>
          <w:sz w:val="19"/>
          <w:szCs w:val="19"/>
          <w:lang w:val="es-ES"/>
        </w:rPr>
      </w:pPr>
      <w:r w:rsidRPr="00F253F7">
        <w:rPr>
          <w:rFonts w:ascii="Times New Roman" w:hAnsi="Times New Roman"/>
          <w:b/>
          <w:bCs/>
          <w:sz w:val="19"/>
          <w:szCs w:val="19"/>
          <w:lang w:val="es-ES"/>
        </w:rPr>
        <w:t xml:space="preserve">Ilustración </w:t>
      </w:r>
      <w:r>
        <w:rPr>
          <w:rFonts w:ascii="Times New Roman" w:hAnsi="Times New Roman"/>
          <w:b/>
          <w:bCs/>
          <w:sz w:val="19"/>
          <w:szCs w:val="19"/>
          <w:lang w:val="es-ES"/>
        </w:rPr>
        <w:t>2</w:t>
      </w:r>
      <w:r w:rsidR="001F2EEE">
        <w:rPr>
          <w:rFonts w:ascii="Times New Roman" w:hAnsi="Times New Roman"/>
          <w:b/>
          <w:bCs/>
          <w:sz w:val="19"/>
          <w:szCs w:val="19"/>
          <w:lang w:val="es-ES"/>
        </w:rPr>
        <w:t>2</w:t>
      </w:r>
    </w:p>
    <w:p w14:paraId="7A5D39B6" w14:textId="77777777" w:rsidR="006272EC" w:rsidRPr="00AA6B1A" w:rsidRDefault="006272EC" w:rsidP="006863FA">
      <w:pPr>
        <w:pStyle w:val="Prrafodelista"/>
        <w:autoSpaceDE w:val="0"/>
        <w:autoSpaceDN w:val="0"/>
        <w:adjustRightInd w:val="0"/>
        <w:spacing w:after="0" w:line="240" w:lineRule="auto"/>
        <w:ind w:left="360"/>
        <w:rPr>
          <w:rFonts w:ascii="Verdana" w:hAnsi="Verdana" w:cs="Verdana"/>
          <w:sz w:val="21"/>
          <w:szCs w:val="21"/>
          <w:lang w:val="es-ES"/>
        </w:rPr>
      </w:pPr>
    </w:p>
    <w:p w14:paraId="657BF493" w14:textId="77777777" w:rsidR="006272EC" w:rsidRPr="00796382" w:rsidRDefault="006272EC" w:rsidP="0042235D">
      <w:pPr>
        <w:pStyle w:val="Prrafodelista"/>
        <w:numPr>
          <w:ilvl w:val="0"/>
          <w:numId w:val="4"/>
        </w:numPr>
        <w:autoSpaceDE w:val="0"/>
        <w:autoSpaceDN w:val="0"/>
        <w:adjustRightInd w:val="0"/>
        <w:spacing w:after="0" w:line="240" w:lineRule="auto"/>
        <w:ind w:left="360"/>
        <w:rPr>
          <w:rFonts w:ascii="Verdana" w:hAnsi="Verdana" w:cs="Verdana"/>
          <w:sz w:val="21"/>
          <w:szCs w:val="21"/>
          <w:lang w:val="es-ES"/>
        </w:rPr>
      </w:pPr>
      <w:r w:rsidRPr="00796382">
        <w:rPr>
          <w:rFonts w:ascii="Verdana" w:hAnsi="Verdana" w:cs="Verdana"/>
          <w:sz w:val="21"/>
          <w:szCs w:val="21"/>
          <w:lang w:val="es-ES"/>
        </w:rPr>
        <w:t>Si la herramienta no tiene periodos de reporte la herramienta le presentará al usuario la una alerta en la que le advierte que no existen periodos de reporte registrados (Ver Ilustración 2</w:t>
      </w:r>
      <w:r w:rsidR="0002777E">
        <w:rPr>
          <w:rFonts w:ascii="Verdana" w:hAnsi="Verdana" w:cs="Verdana"/>
          <w:sz w:val="21"/>
          <w:szCs w:val="21"/>
          <w:lang w:val="es-ES"/>
        </w:rPr>
        <w:t>3</w:t>
      </w:r>
      <w:r w:rsidRPr="00796382">
        <w:rPr>
          <w:rFonts w:ascii="Verdana" w:hAnsi="Verdana" w:cs="Verdana"/>
          <w:sz w:val="21"/>
          <w:szCs w:val="21"/>
          <w:lang w:val="es-ES"/>
        </w:rPr>
        <w:t>), en caso contrario le presentará una ventana con los periodos de reporte que se encuentran creados (Ver Ilustración 2</w:t>
      </w:r>
      <w:r w:rsidR="0002777E">
        <w:rPr>
          <w:rFonts w:ascii="Verdana" w:hAnsi="Verdana" w:cs="Verdana"/>
          <w:sz w:val="21"/>
          <w:szCs w:val="21"/>
          <w:lang w:val="es-ES"/>
        </w:rPr>
        <w:t>4</w:t>
      </w:r>
      <w:r w:rsidRPr="00796382">
        <w:rPr>
          <w:rFonts w:ascii="Verdana" w:hAnsi="Verdana" w:cs="Verdana"/>
          <w:sz w:val="21"/>
          <w:szCs w:val="21"/>
          <w:lang w:val="es-ES"/>
        </w:rPr>
        <w:t>).</w:t>
      </w:r>
    </w:p>
    <w:p w14:paraId="5F62962C" w14:textId="77777777" w:rsidR="006272EC" w:rsidRDefault="006272EC" w:rsidP="00796382">
      <w:pPr>
        <w:autoSpaceDE w:val="0"/>
        <w:autoSpaceDN w:val="0"/>
        <w:adjustRightInd w:val="0"/>
        <w:spacing w:after="0" w:line="240" w:lineRule="auto"/>
        <w:ind w:left="360"/>
        <w:jc w:val="both"/>
        <w:rPr>
          <w:rFonts w:ascii="Verdana" w:hAnsi="Verdana" w:cs="Verdana"/>
          <w:sz w:val="21"/>
          <w:szCs w:val="21"/>
          <w:lang w:val="es-ES"/>
        </w:rPr>
      </w:pPr>
    </w:p>
    <w:p w14:paraId="64280FF7" w14:textId="77777777" w:rsidR="006272EC" w:rsidRPr="004B1535" w:rsidRDefault="00A43F8A" w:rsidP="00796382">
      <w:pPr>
        <w:autoSpaceDE w:val="0"/>
        <w:autoSpaceDN w:val="0"/>
        <w:adjustRightInd w:val="0"/>
        <w:spacing w:after="0" w:line="240" w:lineRule="auto"/>
        <w:jc w:val="center"/>
        <w:rPr>
          <w:rFonts w:ascii="Verdana" w:hAnsi="Verdana" w:cs="Verdana"/>
          <w:sz w:val="21"/>
          <w:szCs w:val="21"/>
          <w:lang w:val="es-ES"/>
        </w:rPr>
      </w:pPr>
      <w:r>
        <w:rPr>
          <w:rFonts w:ascii="Verdana" w:hAnsi="Verdana" w:cs="Verdana"/>
          <w:noProof/>
          <w:sz w:val="21"/>
          <w:szCs w:val="21"/>
          <w:lang w:val="es-CO" w:eastAsia="es-CO"/>
        </w:rPr>
        <w:drawing>
          <wp:inline distT="0" distB="0" distL="0" distR="0" wp14:anchorId="4E5ADFCF" wp14:editId="0F48EE1B">
            <wp:extent cx="3286125" cy="1085850"/>
            <wp:effectExtent l="19050" t="0" r="9525" b="0"/>
            <wp:docPr id="2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3"/>
                    <a:srcRect/>
                    <a:stretch>
                      <a:fillRect/>
                    </a:stretch>
                  </pic:blipFill>
                  <pic:spPr bwMode="auto">
                    <a:xfrm>
                      <a:off x="0" y="0"/>
                      <a:ext cx="3286125" cy="1085850"/>
                    </a:xfrm>
                    <a:prstGeom prst="rect">
                      <a:avLst/>
                    </a:prstGeom>
                    <a:noFill/>
                    <a:ln w="9525">
                      <a:noFill/>
                      <a:miter lim="800000"/>
                      <a:headEnd/>
                      <a:tailEnd/>
                    </a:ln>
                  </pic:spPr>
                </pic:pic>
              </a:graphicData>
            </a:graphic>
          </wp:inline>
        </w:drawing>
      </w:r>
    </w:p>
    <w:p w14:paraId="6FF96BD7" w14:textId="77777777" w:rsidR="006272EC" w:rsidRDefault="006272EC" w:rsidP="00796382">
      <w:pPr>
        <w:autoSpaceDE w:val="0"/>
        <w:autoSpaceDN w:val="0"/>
        <w:adjustRightInd w:val="0"/>
        <w:spacing w:after="0" w:line="240" w:lineRule="auto"/>
        <w:jc w:val="center"/>
        <w:rPr>
          <w:rFonts w:ascii="Times New Roman" w:hAnsi="Times New Roman"/>
          <w:b/>
          <w:bCs/>
          <w:sz w:val="19"/>
          <w:szCs w:val="19"/>
          <w:lang w:val="es-ES"/>
        </w:rPr>
      </w:pPr>
      <w:r w:rsidRPr="004B1535">
        <w:rPr>
          <w:rFonts w:ascii="Times New Roman" w:hAnsi="Times New Roman"/>
          <w:b/>
          <w:bCs/>
          <w:sz w:val="19"/>
          <w:szCs w:val="19"/>
          <w:lang w:val="es-ES"/>
        </w:rPr>
        <w:t xml:space="preserve">Ilustración </w:t>
      </w:r>
      <w:r>
        <w:rPr>
          <w:rFonts w:ascii="Times New Roman" w:hAnsi="Times New Roman"/>
          <w:b/>
          <w:bCs/>
          <w:sz w:val="19"/>
          <w:szCs w:val="19"/>
          <w:lang w:val="es-ES"/>
        </w:rPr>
        <w:t>2</w:t>
      </w:r>
      <w:r w:rsidR="0002777E">
        <w:rPr>
          <w:rFonts w:ascii="Times New Roman" w:hAnsi="Times New Roman"/>
          <w:b/>
          <w:bCs/>
          <w:sz w:val="19"/>
          <w:szCs w:val="19"/>
          <w:lang w:val="es-ES"/>
        </w:rPr>
        <w:t>3</w:t>
      </w:r>
      <w:r w:rsidRPr="004B1535">
        <w:rPr>
          <w:rFonts w:ascii="Times New Roman" w:hAnsi="Times New Roman"/>
          <w:b/>
          <w:bCs/>
          <w:sz w:val="19"/>
          <w:szCs w:val="19"/>
          <w:lang w:val="es-ES"/>
        </w:rPr>
        <w:t xml:space="preserve"> Alerta de la no existencia de periodos de reporte</w:t>
      </w:r>
    </w:p>
    <w:p w14:paraId="4EAB13A3" w14:textId="77777777" w:rsidR="006272EC" w:rsidRPr="004B1535" w:rsidRDefault="006272EC" w:rsidP="004B1535">
      <w:pPr>
        <w:autoSpaceDE w:val="0"/>
        <w:autoSpaceDN w:val="0"/>
        <w:adjustRightInd w:val="0"/>
        <w:spacing w:after="0" w:line="240" w:lineRule="auto"/>
        <w:rPr>
          <w:rFonts w:ascii="Times New Roman" w:hAnsi="Times New Roman"/>
          <w:b/>
          <w:bCs/>
          <w:sz w:val="19"/>
          <w:szCs w:val="19"/>
          <w:lang w:val="es-ES"/>
        </w:rPr>
      </w:pPr>
    </w:p>
    <w:p w14:paraId="141D29DC" w14:textId="77777777" w:rsidR="006272EC" w:rsidRPr="004B1535" w:rsidRDefault="006272EC" w:rsidP="00796382">
      <w:pPr>
        <w:autoSpaceDE w:val="0"/>
        <w:autoSpaceDN w:val="0"/>
        <w:adjustRightInd w:val="0"/>
        <w:spacing w:after="0" w:line="240" w:lineRule="auto"/>
        <w:jc w:val="center"/>
        <w:rPr>
          <w:rFonts w:ascii="Times New Roman" w:hAnsi="Times New Roman"/>
          <w:sz w:val="23"/>
          <w:szCs w:val="23"/>
          <w:lang w:val="es-ES"/>
        </w:rPr>
      </w:pPr>
      <w:r>
        <w:rPr>
          <w:rFonts w:ascii="Arial Narrow" w:hAnsi="Arial Narrow" w:cs="Arial Narrow"/>
          <w:sz w:val="23"/>
          <w:szCs w:val="23"/>
          <w:lang w:val="es-ES"/>
        </w:rPr>
        <w:br/>
      </w:r>
      <w:r w:rsidR="00A43F8A">
        <w:rPr>
          <w:noProof/>
          <w:szCs w:val="23"/>
          <w:lang w:val="es-CO" w:eastAsia="es-CO"/>
        </w:rPr>
        <w:drawing>
          <wp:inline distT="0" distB="0" distL="0" distR="0" wp14:anchorId="7BE3367B" wp14:editId="56AE011F">
            <wp:extent cx="3048000" cy="3324225"/>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3048000" cy="3324225"/>
                    </a:xfrm>
                    <a:prstGeom prst="rect">
                      <a:avLst/>
                    </a:prstGeom>
                    <a:noFill/>
                    <a:ln w="9525">
                      <a:noFill/>
                      <a:miter lim="800000"/>
                      <a:headEnd/>
                      <a:tailEnd/>
                    </a:ln>
                  </pic:spPr>
                </pic:pic>
              </a:graphicData>
            </a:graphic>
          </wp:inline>
        </w:drawing>
      </w:r>
    </w:p>
    <w:p w14:paraId="3DDBA800" w14:textId="77777777" w:rsidR="006272EC" w:rsidRDefault="006272EC" w:rsidP="00796382">
      <w:pPr>
        <w:autoSpaceDE w:val="0"/>
        <w:autoSpaceDN w:val="0"/>
        <w:adjustRightInd w:val="0"/>
        <w:spacing w:after="0" w:line="240" w:lineRule="auto"/>
        <w:jc w:val="center"/>
        <w:rPr>
          <w:rFonts w:ascii="Times New Roman" w:hAnsi="Times New Roman"/>
          <w:b/>
          <w:bCs/>
          <w:sz w:val="19"/>
          <w:szCs w:val="19"/>
          <w:lang w:val="es-ES"/>
        </w:rPr>
      </w:pPr>
      <w:r w:rsidRPr="004B1535">
        <w:rPr>
          <w:rFonts w:ascii="Times New Roman" w:hAnsi="Times New Roman"/>
          <w:b/>
          <w:bCs/>
          <w:sz w:val="19"/>
          <w:szCs w:val="19"/>
          <w:lang w:val="es-ES"/>
        </w:rPr>
        <w:t xml:space="preserve">Ilustración </w:t>
      </w:r>
      <w:r>
        <w:rPr>
          <w:rFonts w:ascii="Times New Roman" w:hAnsi="Times New Roman"/>
          <w:b/>
          <w:bCs/>
          <w:sz w:val="19"/>
          <w:szCs w:val="19"/>
          <w:lang w:val="es-ES"/>
        </w:rPr>
        <w:t>2</w:t>
      </w:r>
      <w:r w:rsidR="0002777E">
        <w:rPr>
          <w:rFonts w:ascii="Times New Roman" w:hAnsi="Times New Roman"/>
          <w:b/>
          <w:bCs/>
          <w:sz w:val="19"/>
          <w:szCs w:val="19"/>
          <w:lang w:val="es-ES"/>
        </w:rPr>
        <w:t>4</w:t>
      </w:r>
      <w:r w:rsidRPr="004B1535">
        <w:rPr>
          <w:rFonts w:ascii="Times New Roman" w:hAnsi="Times New Roman"/>
          <w:b/>
          <w:bCs/>
          <w:sz w:val="19"/>
          <w:szCs w:val="19"/>
          <w:lang w:val="es-ES"/>
        </w:rPr>
        <w:t xml:space="preserve"> Listado de los periodos de reporte</w:t>
      </w:r>
    </w:p>
    <w:p w14:paraId="2EC8E1FE" w14:textId="77777777" w:rsidR="006272EC" w:rsidRPr="004B1535" w:rsidRDefault="006272EC" w:rsidP="004B1535">
      <w:pPr>
        <w:autoSpaceDE w:val="0"/>
        <w:autoSpaceDN w:val="0"/>
        <w:adjustRightInd w:val="0"/>
        <w:spacing w:after="0" w:line="240" w:lineRule="auto"/>
        <w:rPr>
          <w:rFonts w:ascii="Times New Roman" w:hAnsi="Times New Roman"/>
          <w:b/>
          <w:bCs/>
          <w:sz w:val="19"/>
          <w:szCs w:val="19"/>
          <w:lang w:val="es-ES"/>
        </w:rPr>
      </w:pPr>
    </w:p>
    <w:p w14:paraId="6B928684" w14:textId="77777777" w:rsidR="006272EC" w:rsidRPr="00AA6B1A" w:rsidRDefault="006272EC" w:rsidP="006863FA">
      <w:pPr>
        <w:pStyle w:val="Prrafodelista"/>
        <w:autoSpaceDE w:val="0"/>
        <w:autoSpaceDN w:val="0"/>
        <w:adjustRightInd w:val="0"/>
        <w:spacing w:after="0" w:line="240" w:lineRule="auto"/>
        <w:ind w:left="0"/>
        <w:rPr>
          <w:rFonts w:ascii="Verdana" w:hAnsi="Verdana" w:cs="Verdana"/>
          <w:sz w:val="21"/>
          <w:szCs w:val="21"/>
          <w:lang w:val="es-ES"/>
        </w:rPr>
      </w:pPr>
      <w:r w:rsidRPr="00AA6B1A">
        <w:rPr>
          <w:rFonts w:ascii="Verdana" w:hAnsi="Verdana" w:cs="Verdana"/>
          <w:sz w:val="21"/>
          <w:szCs w:val="21"/>
          <w:lang w:val="es-ES"/>
        </w:rPr>
        <w:t>Seleccione el periodo de reporte y consúltelo.</w:t>
      </w:r>
    </w:p>
    <w:p w14:paraId="6F3F6D76" w14:textId="77777777" w:rsidR="006272EC" w:rsidRPr="00AA6B1A" w:rsidRDefault="006272EC" w:rsidP="006863FA">
      <w:pPr>
        <w:pStyle w:val="Prrafodelista"/>
        <w:autoSpaceDE w:val="0"/>
        <w:autoSpaceDN w:val="0"/>
        <w:adjustRightInd w:val="0"/>
        <w:spacing w:after="0" w:line="240" w:lineRule="auto"/>
        <w:ind w:left="0"/>
        <w:rPr>
          <w:rFonts w:ascii="Verdana" w:hAnsi="Verdana" w:cs="Verdana"/>
          <w:sz w:val="21"/>
          <w:szCs w:val="21"/>
          <w:lang w:val="es-ES"/>
        </w:rPr>
      </w:pPr>
    </w:p>
    <w:p w14:paraId="6F573D47" w14:textId="77777777" w:rsidR="006272EC" w:rsidRPr="006863FA" w:rsidRDefault="006272EC" w:rsidP="006863FA">
      <w:pPr>
        <w:autoSpaceDE w:val="0"/>
        <w:autoSpaceDN w:val="0"/>
        <w:adjustRightInd w:val="0"/>
        <w:spacing w:after="0" w:line="240" w:lineRule="auto"/>
        <w:jc w:val="both"/>
        <w:rPr>
          <w:rFonts w:ascii="Verdana" w:hAnsi="Verdana" w:cs="Verdana"/>
          <w:i/>
          <w:sz w:val="21"/>
          <w:szCs w:val="21"/>
          <w:lang w:val="es-ES"/>
        </w:rPr>
      </w:pPr>
      <w:r w:rsidRPr="006863FA">
        <w:rPr>
          <w:rFonts w:ascii="Verdana" w:hAnsi="Verdana" w:cs="Verdana"/>
          <w:b/>
          <w:i/>
          <w:sz w:val="21"/>
          <w:szCs w:val="21"/>
          <w:lang w:val="es-ES"/>
        </w:rPr>
        <w:t>Nota</w:t>
      </w:r>
      <w:r w:rsidRPr="006863FA">
        <w:rPr>
          <w:rFonts w:ascii="Verdana" w:hAnsi="Verdana" w:cs="Verdana"/>
          <w:i/>
          <w:sz w:val="21"/>
          <w:szCs w:val="21"/>
          <w:lang w:val="es-ES"/>
        </w:rPr>
        <w:t>. De acuerdo al tipo de seguridad de la herramienta Excel, es posible que en el momento de abrir el vínculo correspondiente al periodo de corte, le presente el siguiente mensaje.</w:t>
      </w:r>
    </w:p>
    <w:p w14:paraId="00D6BEEA" w14:textId="77777777" w:rsidR="006272EC" w:rsidRDefault="006272EC" w:rsidP="00455F76">
      <w:pPr>
        <w:autoSpaceDE w:val="0"/>
        <w:autoSpaceDN w:val="0"/>
        <w:adjustRightInd w:val="0"/>
        <w:spacing w:after="0" w:line="240" w:lineRule="auto"/>
        <w:jc w:val="both"/>
        <w:rPr>
          <w:rFonts w:ascii="Verdana" w:hAnsi="Verdana" w:cs="Verdana"/>
          <w:sz w:val="21"/>
          <w:szCs w:val="21"/>
          <w:lang w:val="es-ES"/>
        </w:rPr>
      </w:pPr>
    </w:p>
    <w:p w14:paraId="4966BCB2" w14:textId="77777777" w:rsidR="006272EC" w:rsidRPr="004B1535" w:rsidRDefault="00A43F8A" w:rsidP="002338B0">
      <w:pPr>
        <w:autoSpaceDE w:val="0"/>
        <w:autoSpaceDN w:val="0"/>
        <w:adjustRightInd w:val="0"/>
        <w:spacing w:after="0" w:line="240" w:lineRule="auto"/>
        <w:jc w:val="center"/>
        <w:rPr>
          <w:rFonts w:ascii="Verdana" w:hAnsi="Verdana" w:cs="Verdana"/>
          <w:sz w:val="21"/>
          <w:szCs w:val="21"/>
          <w:lang w:val="es-ES"/>
        </w:rPr>
      </w:pPr>
      <w:r>
        <w:rPr>
          <w:rFonts w:ascii="Verdana" w:hAnsi="Verdana" w:cs="Verdana"/>
          <w:noProof/>
          <w:sz w:val="21"/>
          <w:szCs w:val="21"/>
          <w:lang w:val="es-CO" w:eastAsia="es-CO"/>
        </w:rPr>
        <w:drawing>
          <wp:inline distT="0" distB="0" distL="0" distR="0" wp14:anchorId="6C6DE697" wp14:editId="4F341103">
            <wp:extent cx="4610100" cy="981075"/>
            <wp:effectExtent l="19050" t="0" r="0" b="0"/>
            <wp:docPr id="2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5"/>
                    <a:srcRect/>
                    <a:stretch>
                      <a:fillRect/>
                    </a:stretch>
                  </pic:blipFill>
                  <pic:spPr bwMode="auto">
                    <a:xfrm>
                      <a:off x="0" y="0"/>
                      <a:ext cx="4610100" cy="981075"/>
                    </a:xfrm>
                    <a:prstGeom prst="rect">
                      <a:avLst/>
                    </a:prstGeom>
                    <a:noFill/>
                    <a:ln w="9525">
                      <a:noFill/>
                      <a:miter lim="800000"/>
                      <a:headEnd/>
                      <a:tailEnd/>
                    </a:ln>
                  </pic:spPr>
                </pic:pic>
              </a:graphicData>
            </a:graphic>
          </wp:inline>
        </w:drawing>
      </w:r>
    </w:p>
    <w:p w14:paraId="0561E085" w14:textId="77777777" w:rsidR="006272EC" w:rsidRDefault="006272EC" w:rsidP="002338B0">
      <w:pPr>
        <w:autoSpaceDE w:val="0"/>
        <w:autoSpaceDN w:val="0"/>
        <w:adjustRightInd w:val="0"/>
        <w:spacing w:after="0" w:line="240" w:lineRule="auto"/>
        <w:jc w:val="center"/>
        <w:rPr>
          <w:rFonts w:ascii="Times New Roman" w:hAnsi="Times New Roman"/>
          <w:b/>
          <w:bCs/>
          <w:sz w:val="19"/>
          <w:szCs w:val="19"/>
          <w:lang w:val="es-ES"/>
        </w:rPr>
      </w:pPr>
      <w:r w:rsidRPr="004B1535">
        <w:rPr>
          <w:rFonts w:ascii="Times New Roman" w:hAnsi="Times New Roman"/>
          <w:b/>
          <w:bCs/>
          <w:sz w:val="19"/>
          <w:szCs w:val="19"/>
          <w:lang w:val="es-ES"/>
        </w:rPr>
        <w:t xml:space="preserve">Ilustración </w:t>
      </w:r>
      <w:r>
        <w:rPr>
          <w:rFonts w:ascii="Times New Roman" w:hAnsi="Times New Roman"/>
          <w:b/>
          <w:bCs/>
          <w:sz w:val="19"/>
          <w:szCs w:val="19"/>
          <w:lang w:val="es-ES"/>
        </w:rPr>
        <w:t>2</w:t>
      </w:r>
      <w:r w:rsidR="0002777E">
        <w:rPr>
          <w:rFonts w:ascii="Times New Roman" w:hAnsi="Times New Roman"/>
          <w:b/>
          <w:bCs/>
          <w:sz w:val="19"/>
          <w:szCs w:val="19"/>
          <w:lang w:val="es-ES"/>
        </w:rPr>
        <w:t>5</w:t>
      </w:r>
      <w:r>
        <w:rPr>
          <w:rFonts w:ascii="Times New Roman" w:hAnsi="Times New Roman"/>
          <w:b/>
          <w:bCs/>
          <w:sz w:val="19"/>
          <w:szCs w:val="19"/>
          <w:lang w:val="es-ES"/>
        </w:rPr>
        <w:t xml:space="preserve"> </w:t>
      </w:r>
      <w:r w:rsidRPr="004B1535">
        <w:rPr>
          <w:rFonts w:ascii="Times New Roman" w:hAnsi="Times New Roman"/>
          <w:b/>
          <w:bCs/>
          <w:sz w:val="19"/>
          <w:szCs w:val="19"/>
          <w:lang w:val="es-ES"/>
        </w:rPr>
        <w:t>Alerta para la protección de vínculos</w:t>
      </w:r>
    </w:p>
    <w:p w14:paraId="16EF03D1" w14:textId="77777777" w:rsidR="006272EC" w:rsidRPr="004B1535" w:rsidRDefault="006272EC" w:rsidP="004B1535">
      <w:pPr>
        <w:autoSpaceDE w:val="0"/>
        <w:autoSpaceDN w:val="0"/>
        <w:adjustRightInd w:val="0"/>
        <w:spacing w:after="0" w:line="240" w:lineRule="auto"/>
        <w:rPr>
          <w:rFonts w:ascii="Times New Roman" w:hAnsi="Times New Roman"/>
          <w:b/>
          <w:bCs/>
          <w:sz w:val="19"/>
          <w:szCs w:val="19"/>
          <w:lang w:val="es-ES"/>
        </w:rPr>
      </w:pPr>
    </w:p>
    <w:p w14:paraId="6A7236ED" w14:textId="77777777" w:rsidR="006272EC" w:rsidRDefault="006272EC" w:rsidP="002338B0">
      <w:pPr>
        <w:autoSpaceDE w:val="0"/>
        <w:autoSpaceDN w:val="0"/>
        <w:adjustRightInd w:val="0"/>
        <w:spacing w:after="0" w:line="240" w:lineRule="auto"/>
        <w:jc w:val="both"/>
        <w:rPr>
          <w:rFonts w:ascii="Verdana" w:hAnsi="Verdana" w:cs="Verdana"/>
          <w:sz w:val="21"/>
          <w:szCs w:val="21"/>
          <w:lang w:val="es-ES"/>
        </w:rPr>
      </w:pPr>
      <w:r w:rsidRPr="004B1535">
        <w:rPr>
          <w:rFonts w:ascii="Verdana" w:hAnsi="Verdana" w:cs="Verdana"/>
          <w:sz w:val="21"/>
          <w:szCs w:val="21"/>
          <w:lang w:val="es-ES"/>
        </w:rPr>
        <w:t>Dado que est</w:t>
      </w:r>
      <w:r>
        <w:rPr>
          <w:rFonts w:ascii="Verdana" w:hAnsi="Verdana" w:cs="Verdana"/>
          <w:sz w:val="21"/>
          <w:szCs w:val="21"/>
          <w:lang w:val="es-ES"/>
        </w:rPr>
        <w:t>e</w:t>
      </w:r>
      <w:r w:rsidRPr="004B1535">
        <w:rPr>
          <w:rFonts w:ascii="Verdana" w:hAnsi="Verdana" w:cs="Verdana"/>
          <w:sz w:val="21"/>
          <w:szCs w:val="21"/>
          <w:lang w:val="es-ES"/>
        </w:rPr>
        <w:t xml:space="preserve"> es un vínculo programado por la herramienta, siempre </w:t>
      </w:r>
      <w:r>
        <w:rPr>
          <w:rFonts w:ascii="Verdana" w:hAnsi="Verdana" w:cs="Verdana"/>
          <w:sz w:val="21"/>
          <w:szCs w:val="21"/>
          <w:lang w:val="es-ES"/>
        </w:rPr>
        <w:t>debe aceptar (utilizar el botón Sí)</w:t>
      </w:r>
      <w:r w:rsidRPr="004B1535">
        <w:rPr>
          <w:rFonts w:ascii="Verdana" w:hAnsi="Verdana" w:cs="Verdana"/>
          <w:sz w:val="21"/>
          <w:szCs w:val="21"/>
          <w:lang w:val="es-ES"/>
        </w:rPr>
        <w:t xml:space="preserve"> para tener</w:t>
      </w:r>
      <w:r>
        <w:rPr>
          <w:rFonts w:ascii="Verdana" w:hAnsi="Verdana" w:cs="Verdana"/>
          <w:sz w:val="21"/>
          <w:szCs w:val="21"/>
          <w:lang w:val="es-ES"/>
        </w:rPr>
        <w:t xml:space="preserve"> </w:t>
      </w:r>
      <w:r w:rsidRPr="004B1535">
        <w:rPr>
          <w:rFonts w:ascii="Verdana" w:hAnsi="Verdana" w:cs="Verdana"/>
          <w:sz w:val="21"/>
          <w:szCs w:val="21"/>
          <w:lang w:val="es-ES"/>
        </w:rPr>
        <w:t>acceso a los datos del reporte.</w:t>
      </w:r>
    </w:p>
    <w:p w14:paraId="3AB1FF4F" w14:textId="77777777" w:rsidR="006272EC" w:rsidRDefault="006272EC" w:rsidP="004B1535">
      <w:pPr>
        <w:autoSpaceDE w:val="0"/>
        <w:autoSpaceDN w:val="0"/>
        <w:adjustRightInd w:val="0"/>
        <w:spacing w:after="0" w:line="240" w:lineRule="auto"/>
        <w:rPr>
          <w:rFonts w:ascii="Verdana" w:hAnsi="Verdana" w:cs="Verdana"/>
          <w:sz w:val="21"/>
          <w:szCs w:val="21"/>
          <w:lang w:val="es-ES"/>
        </w:rPr>
      </w:pPr>
    </w:p>
    <w:p w14:paraId="599C520A" w14:textId="77777777" w:rsidR="00B37AB8" w:rsidRDefault="00F87B45" w:rsidP="00F87B45">
      <w:pPr>
        <w:pStyle w:val="Ttulo2"/>
        <w:rPr>
          <w:bCs w:val="0"/>
          <w:i/>
          <w:color w:val="auto"/>
          <w:sz w:val="36"/>
          <w:lang w:val="es-ES"/>
        </w:rPr>
      </w:pPr>
      <w:bookmarkStart w:id="42" w:name="_Toc353453888"/>
      <w:bookmarkStart w:id="43" w:name="_Toc360633599"/>
      <w:bookmarkStart w:id="44" w:name="_Toc122970061"/>
      <w:r>
        <w:rPr>
          <w:bCs w:val="0"/>
          <w:i/>
          <w:color w:val="auto"/>
          <w:sz w:val="36"/>
          <w:lang w:val="es-ES"/>
        </w:rPr>
        <w:t xml:space="preserve">6.5 </w:t>
      </w:r>
      <w:r w:rsidR="00B37AB8">
        <w:rPr>
          <w:bCs w:val="0"/>
          <w:i/>
          <w:color w:val="auto"/>
          <w:sz w:val="36"/>
          <w:lang w:val="es-ES"/>
        </w:rPr>
        <w:t>Importar Archivos Planos</w:t>
      </w:r>
      <w:bookmarkEnd w:id="42"/>
      <w:bookmarkEnd w:id="43"/>
      <w:bookmarkEnd w:id="44"/>
    </w:p>
    <w:p w14:paraId="5D042964" w14:textId="77777777" w:rsidR="00B37AB8" w:rsidRDefault="00B37AB8" w:rsidP="00B37AB8">
      <w:pPr>
        <w:rPr>
          <w:rFonts w:ascii="Verdana" w:hAnsi="Verdana" w:cs="Verdana"/>
          <w:sz w:val="21"/>
          <w:szCs w:val="21"/>
          <w:lang w:val="es-ES"/>
        </w:rPr>
      </w:pPr>
    </w:p>
    <w:p w14:paraId="03B4C06B" w14:textId="77777777" w:rsidR="00B37AB8" w:rsidRDefault="00B37AB8" w:rsidP="00B37AB8">
      <w:pPr>
        <w:jc w:val="both"/>
        <w:rPr>
          <w:rFonts w:ascii="Verdana" w:hAnsi="Verdana" w:cs="Verdana"/>
          <w:sz w:val="21"/>
          <w:szCs w:val="21"/>
          <w:lang w:val="es-ES"/>
        </w:rPr>
      </w:pPr>
      <w:r w:rsidRPr="00B37AB8">
        <w:rPr>
          <w:rFonts w:ascii="Verdana" w:hAnsi="Verdana" w:cs="Verdana"/>
          <w:sz w:val="21"/>
          <w:szCs w:val="21"/>
          <w:lang w:val="es-ES"/>
        </w:rPr>
        <w:t xml:space="preserve">La </w:t>
      </w:r>
      <w:r>
        <w:rPr>
          <w:rFonts w:ascii="Verdana" w:hAnsi="Verdana" w:cs="Verdana"/>
          <w:sz w:val="21"/>
          <w:szCs w:val="21"/>
          <w:lang w:val="es-ES"/>
        </w:rPr>
        <w:t>herramienta cuenta con la opción de importar los archivos planos que provengan de otras herramientas y/o de periodos anteriores de reporte.   Los archivos planos deben respetar el protocolo de comunicaciones establecido por el CHIP, es decir la primera fila del archivo debe ser un encabezado que inicia por la letra S y las demás filas de detalle deben comenzar por una letra D.</w:t>
      </w:r>
    </w:p>
    <w:p w14:paraId="4846693D" w14:textId="77777777" w:rsidR="00B37AB8" w:rsidRDefault="00B37AB8" w:rsidP="00B37AB8">
      <w:pPr>
        <w:jc w:val="both"/>
        <w:rPr>
          <w:rFonts w:ascii="Verdana" w:hAnsi="Verdana" w:cs="Verdana"/>
          <w:sz w:val="21"/>
          <w:szCs w:val="21"/>
          <w:lang w:val="es-ES"/>
        </w:rPr>
      </w:pPr>
      <w:r>
        <w:rPr>
          <w:rFonts w:ascii="Verdana" w:hAnsi="Verdana" w:cs="Verdana"/>
          <w:sz w:val="21"/>
          <w:szCs w:val="21"/>
          <w:lang w:val="es-ES"/>
        </w:rPr>
        <w:t>Para realizar la importación, se debe ejecutar una de las opciones de creación de un nuevo periodo de reporte o seleccionar un periodo de reporte anterior, con lo cual se presentarán dos botones al final de la lista de reporte d</w:t>
      </w:r>
      <w:r w:rsidR="0002777E">
        <w:rPr>
          <w:rFonts w:ascii="Verdana" w:hAnsi="Verdana" w:cs="Verdana"/>
          <w:sz w:val="21"/>
          <w:szCs w:val="21"/>
          <w:lang w:val="es-ES"/>
        </w:rPr>
        <w:t>e la entidad (Ver Ilustración 26</w:t>
      </w:r>
      <w:r>
        <w:rPr>
          <w:rFonts w:ascii="Verdana" w:hAnsi="Verdana" w:cs="Verdana"/>
          <w:sz w:val="21"/>
          <w:szCs w:val="21"/>
          <w:lang w:val="es-ES"/>
        </w:rPr>
        <w:t xml:space="preserve">). </w:t>
      </w:r>
      <w:r w:rsidR="006863FA">
        <w:rPr>
          <w:rFonts w:ascii="Verdana" w:hAnsi="Verdana" w:cs="Verdana"/>
          <w:sz w:val="21"/>
          <w:szCs w:val="21"/>
          <w:lang w:val="es-ES"/>
        </w:rPr>
        <w:t xml:space="preserve"> La selección establece el periodo sobre el cual se hará la importación.</w:t>
      </w:r>
    </w:p>
    <w:p w14:paraId="504034FB" w14:textId="77777777" w:rsidR="00B37AB8" w:rsidRDefault="00A43F8A" w:rsidP="00B37AB8">
      <w:pPr>
        <w:keepNext/>
        <w:jc w:val="center"/>
      </w:pPr>
      <w:r>
        <w:rPr>
          <w:rFonts w:ascii="Verdana" w:hAnsi="Verdana" w:cs="Verdana"/>
          <w:noProof/>
          <w:sz w:val="21"/>
          <w:szCs w:val="21"/>
          <w:lang w:val="es-CO" w:eastAsia="es-CO"/>
        </w:rPr>
        <w:drawing>
          <wp:inline distT="0" distB="0" distL="0" distR="0" wp14:anchorId="1B7D7822" wp14:editId="3776743D">
            <wp:extent cx="5038725" cy="447675"/>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5038725" cy="447675"/>
                    </a:xfrm>
                    <a:prstGeom prst="rect">
                      <a:avLst/>
                    </a:prstGeom>
                    <a:noFill/>
                    <a:ln w="9525">
                      <a:noFill/>
                      <a:miter lim="800000"/>
                      <a:headEnd/>
                      <a:tailEnd/>
                    </a:ln>
                  </pic:spPr>
                </pic:pic>
              </a:graphicData>
            </a:graphic>
          </wp:inline>
        </w:drawing>
      </w:r>
    </w:p>
    <w:p w14:paraId="4A3D69A2" w14:textId="35053449" w:rsidR="00B37AB8" w:rsidRPr="00B37AB8" w:rsidRDefault="00B37AB8" w:rsidP="00B37AB8">
      <w:pPr>
        <w:pStyle w:val="Descripcin"/>
        <w:jc w:val="center"/>
        <w:rPr>
          <w:rFonts w:ascii="Verdana" w:hAnsi="Verdana" w:cs="Verdana"/>
          <w:sz w:val="21"/>
          <w:szCs w:val="21"/>
          <w:lang w:val="es-ES"/>
        </w:rPr>
      </w:pPr>
      <w:r w:rsidRPr="00B37AB8">
        <w:rPr>
          <w:lang w:val="es-ES"/>
        </w:rPr>
        <w:t>Ilustración 2</w:t>
      </w:r>
      <w:r w:rsidR="0002777E">
        <w:rPr>
          <w:lang w:val="es-ES"/>
        </w:rPr>
        <w:t>6</w:t>
      </w:r>
      <w:r w:rsidRPr="00B37AB8">
        <w:rPr>
          <w:lang w:val="es-ES"/>
        </w:rPr>
        <w:t xml:space="preserve"> Opciones al abrir o crear un periodo de reporte</w:t>
      </w:r>
    </w:p>
    <w:p w14:paraId="310A4DA2" w14:textId="77777777" w:rsidR="00B37AB8" w:rsidRDefault="00B37AB8" w:rsidP="00B37AB8">
      <w:pPr>
        <w:jc w:val="both"/>
        <w:rPr>
          <w:rFonts w:ascii="Verdana" w:hAnsi="Verdana" w:cs="Verdana"/>
          <w:sz w:val="21"/>
          <w:szCs w:val="21"/>
          <w:lang w:val="es-ES"/>
        </w:rPr>
      </w:pPr>
      <w:r>
        <w:rPr>
          <w:rFonts w:ascii="Verdana" w:hAnsi="Verdana" w:cs="Verdana"/>
          <w:sz w:val="21"/>
          <w:szCs w:val="21"/>
          <w:lang w:val="es-ES"/>
        </w:rPr>
        <w:t>Seleccione el botón de Importar archivos, sin necesidad de seleccionar alguno de los elementos de la lista, la herramienta le presentará una ventana que le permitirá seleccionar una carpeta que contiene los archivos a cargar (Ver Ilustración 2</w:t>
      </w:r>
      <w:r w:rsidR="004C28C2">
        <w:rPr>
          <w:rFonts w:ascii="Verdana" w:hAnsi="Verdana" w:cs="Verdana"/>
          <w:sz w:val="21"/>
          <w:szCs w:val="21"/>
          <w:lang w:val="es-ES"/>
        </w:rPr>
        <w:t>7</w:t>
      </w:r>
      <w:r>
        <w:rPr>
          <w:rFonts w:ascii="Verdana" w:hAnsi="Verdana" w:cs="Verdana"/>
          <w:sz w:val="21"/>
          <w:szCs w:val="21"/>
          <w:lang w:val="es-ES"/>
        </w:rPr>
        <w:t>).</w:t>
      </w:r>
    </w:p>
    <w:p w14:paraId="73511B43" w14:textId="77777777" w:rsidR="00B37AB8" w:rsidRDefault="00A43F8A" w:rsidP="00B37AB8">
      <w:pPr>
        <w:keepNext/>
        <w:jc w:val="center"/>
      </w:pPr>
      <w:r>
        <w:rPr>
          <w:rFonts w:ascii="Verdana" w:hAnsi="Verdana" w:cs="Verdana"/>
          <w:noProof/>
          <w:sz w:val="21"/>
          <w:szCs w:val="21"/>
          <w:lang w:val="es-CO" w:eastAsia="es-CO"/>
        </w:rPr>
        <w:drawing>
          <wp:inline distT="0" distB="0" distL="0" distR="0" wp14:anchorId="5656115D" wp14:editId="3EE50862">
            <wp:extent cx="4410075" cy="2717319"/>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srcRect/>
                    <a:stretch>
                      <a:fillRect/>
                    </a:stretch>
                  </pic:blipFill>
                  <pic:spPr bwMode="auto">
                    <a:xfrm>
                      <a:off x="0" y="0"/>
                      <a:ext cx="4410075" cy="2717319"/>
                    </a:xfrm>
                    <a:prstGeom prst="rect">
                      <a:avLst/>
                    </a:prstGeom>
                    <a:noFill/>
                    <a:ln w="9525">
                      <a:noFill/>
                      <a:miter lim="800000"/>
                      <a:headEnd/>
                      <a:tailEnd/>
                    </a:ln>
                  </pic:spPr>
                </pic:pic>
              </a:graphicData>
            </a:graphic>
          </wp:inline>
        </w:drawing>
      </w:r>
    </w:p>
    <w:p w14:paraId="098FCA43" w14:textId="6E0D0CD6" w:rsidR="00B37AB8" w:rsidRPr="00B37AB8" w:rsidRDefault="00B37AB8" w:rsidP="00B37AB8">
      <w:pPr>
        <w:pStyle w:val="Descripcin"/>
        <w:jc w:val="center"/>
        <w:rPr>
          <w:rFonts w:ascii="Verdana" w:hAnsi="Verdana" w:cs="Verdana"/>
          <w:sz w:val="21"/>
          <w:szCs w:val="21"/>
          <w:lang w:val="es-ES"/>
        </w:rPr>
      </w:pPr>
      <w:r w:rsidRPr="00B37AB8">
        <w:rPr>
          <w:lang w:val="es-ES"/>
        </w:rPr>
        <w:t>Ilustración 2</w:t>
      </w:r>
      <w:r w:rsidR="004C28C2">
        <w:rPr>
          <w:lang w:val="es-ES"/>
        </w:rPr>
        <w:t>7</w:t>
      </w:r>
      <w:r w:rsidRPr="00B37AB8">
        <w:rPr>
          <w:lang w:val="es-ES"/>
        </w:rPr>
        <w:t xml:space="preserve"> Selección de la carpeta de importación</w:t>
      </w:r>
    </w:p>
    <w:p w14:paraId="6C4F159F" w14:textId="77777777" w:rsidR="00B37AB8" w:rsidRDefault="00B37AB8" w:rsidP="00B37AB8">
      <w:pPr>
        <w:jc w:val="both"/>
        <w:rPr>
          <w:rFonts w:ascii="Verdana" w:hAnsi="Verdana" w:cs="Verdana"/>
          <w:sz w:val="21"/>
          <w:szCs w:val="21"/>
          <w:lang w:val="es-ES"/>
        </w:rPr>
      </w:pPr>
      <w:r>
        <w:rPr>
          <w:rFonts w:ascii="Verdana" w:hAnsi="Verdana" w:cs="Verdana"/>
          <w:sz w:val="21"/>
          <w:szCs w:val="21"/>
          <w:lang w:val="es-ES"/>
        </w:rPr>
        <w:t>Después de seleccionar la carpeta continué el cargue utilizando el botón de siguiente, la herramienta le presentará la lista de archivos disponibles para el cargue (Ver Ilustración 2</w:t>
      </w:r>
      <w:r w:rsidR="004C28C2">
        <w:rPr>
          <w:rFonts w:ascii="Verdana" w:hAnsi="Verdana" w:cs="Verdana"/>
          <w:sz w:val="21"/>
          <w:szCs w:val="21"/>
          <w:lang w:val="es-ES"/>
        </w:rPr>
        <w:t>8</w:t>
      </w:r>
      <w:r>
        <w:rPr>
          <w:rFonts w:ascii="Verdana" w:hAnsi="Verdana" w:cs="Verdana"/>
          <w:sz w:val="21"/>
          <w:szCs w:val="21"/>
          <w:lang w:val="es-ES"/>
        </w:rPr>
        <w:t>)</w:t>
      </w:r>
      <w:r w:rsidR="00D07A13">
        <w:rPr>
          <w:rFonts w:ascii="Verdana" w:hAnsi="Verdana" w:cs="Verdana"/>
          <w:sz w:val="21"/>
          <w:szCs w:val="21"/>
          <w:lang w:val="es-ES"/>
        </w:rPr>
        <w:t>.</w:t>
      </w:r>
    </w:p>
    <w:p w14:paraId="30FD7830" w14:textId="77777777" w:rsidR="00B37AB8" w:rsidRDefault="00A43F8A" w:rsidP="006863FA">
      <w:pPr>
        <w:keepNext/>
        <w:jc w:val="center"/>
      </w:pPr>
      <w:r>
        <w:rPr>
          <w:rFonts w:ascii="Verdana" w:hAnsi="Verdana" w:cs="Verdana"/>
          <w:noProof/>
          <w:sz w:val="21"/>
          <w:szCs w:val="21"/>
          <w:lang w:val="es-CO" w:eastAsia="es-CO"/>
        </w:rPr>
        <w:drawing>
          <wp:inline distT="0" distB="0" distL="0" distR="0" wp14:anchorId="737F6B25" wp14:editId="7A3E5895">
            <wp:extent cx="4448175" cy="2737338"/>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srcRect/>
                    <a:stretch>
                      <a:fillRect/>
                    </a:stretch>
                  </pic:blipFill>
                  <pic:spPr bwMode="auto">
                    <a:xfrm>
                      <a:off x="0" y="0"/>
                      <a:ext cx="4448175" cy="2737338"/>
                    </a:xfrm>
                    <a:prstGeom prst="rect">
                      <a:avLst/>
                    </a:prstGeom>
                    <a:noFill/>
                    <a:ln w="9525">
                      <a:noFill/>
                      <a:miter lim="800000"/>
                      <a:headEnd/>
                      <a:tailEnd/>
                    </a:ln>
                  </pic:spPr>
                </pic:pic>
              </a:graphicData>
            </a:graphic>
          </wp:inline>
        </w:drawing>
      </w:r>
    </w:p>
    <w:p w14:paraId="06F893FF" w14:textId="05B25838" w:rsidR="00B37AB8" w:rsidRDefault="00B37AB8" w:rsidP="006863FA">
      <w:pPr>
        <w:pStyle w:val="Descripcin"/>
        <w:jc w:val="center"/>
        <w:rPr>
          <w:lang w:val="es-ES"/>
        </w:rPr>
      </w:pPr>
      <w:r w:rsidRPr="00B37AB8">
        <w:rPr>
          <w:lang w:val="es-ES"/>
        </w:rPr>
        <w:t xml:space="preserve">Ilustración </w:t>
      </w:r>
      <w:r>
        <w:rPr>
          <w:lang w:val="es-ES"/>
        </w:rPr>
        <w:t>2</w:t>
      </w:r>
      <w:r w:rsidR="004C28C2">
        <w:rPr>
          <w:lang w:val="es-ES"/>
        </w:rPr>
        <w:t>8</w:t>
      </w:r>
      <w:r w:rsidRPr="00B37AB8">
        <w:rPr>
          <w:lang w:val="es-ES"/>
        </w:rPr>
        <w:t xml:space="preserve"> Listado de archivos a importar</w:t>
      </w:r>
    </w:p>
    <w:p w14:paraId="095246DA" w14:textId="77777777" w:rsidR="00B37AB8" w:rsidRDefault="00B37AB8" w:rsidP="00B37AB8">
      <w:pPr>
        <w:jc w:val="both"/>
        <w:rPr>
          <w:rFonts w:ascii="Verdana" w:hAnsi="Verdana" w:cs="Verdana"/>
          <w:sz w:val="21"/>
          <w:szCs w:val="21"/>
          <w:lang w:val="es-ES"/>
        </w:rPr>
      </w:pPr>
      <w:r w:rsidRPr="00B37AB8">
        <w:rPr>
          <w:rFonts w:ascii="Verdana" w:hAnsi="Verdana" w:cs="Verdana"/>
          <w:sz w:val="21"/>
          <w:szCs w:val="21"/>
          <w:lang w:val="es-ES"/>
        </w:rPr>
        <w:t>La herramienta alerta sobre posibles inconsistencias en el archivo</w:t>
      </w:r>
      <w:r>
        <w:rPr>
          <w:rFonts w:ascii="Verdana" w:hAnsi="Verdana" w:cs="Verdana"/>
          <w:sz w:val="21"/>
          <w:szCs w:val="21"/>
          <w:lang w:val="es-ES"/>
        </w:rPr>
        <w:t>, señalando en color rojo sostenido las características erróneas del archivo de cargue, en la Ilustración 2</w:t>
      </w:r>
      <w:r w:rsidR="004C28C2">
        <w:rPr>
          <w:rFonts w:ascii="Verdana" w:hAnsi="Verdana" w:cs="Verdana"/>
          <w:sz w:val="21"/>
          <w:szCs w:val="21"/>
          <w:lang w:val="es-ES"/>
        </w:rPr>
        <w:t>8</w:t>
      </w:r>
      <w:r>
        <w:rPr>
          <w:rFonts w:ascii="Verdana" w:hAnsi="Verdana" w:cs="Verdana"/>
          <w:sz w:val="21"/>
          <w:szCs w:val="21"/>
          <w:lang w:val="es-ES"/>
        </w:rPr>
        <w:t xml:space="preserve"> se presentan en rojo los siguientes </w:t>
      </w:r>
      <w:r w:rsidR="006863FA">
        <w:rPr>
          <w:rFonts w:ascii="Verdana" w:hAnsi="Verdana" w:cs="Verdana"/>
          <w:sz w:val="21"/>
          <w:szCs w:val="21"/>
          <w:lang w:val="es-ES"/>
        </w:rPr>
        <w:t>campos: (</w:t>
      </w:r>
      <w:r>
        <w:rPr>
          <w:rFonts w:ascii="Verdana" w:hAnsi="Verdana" w:cs="Verdana"/>
          <w:sz w:val="21"/>
          <w:szCs w:val="21"/>
          <w:lang w:val="es-ES"/>
        </w:rPr>
        <w:t>1) Nombre del Archivo, (2) Año y (3) Periodo; indicando que se pretende cargar en el periodo de Marzo – Junio y reporte de Enero – Marzo.  S</w:t>
      </w:r>
      <w:r w:rsidR="006863FA">
        <w:rPr>
          <w:rFonts w:ascii="Verdana" w:hAnsi="Verdana" w:cs="Verdana"/>
          <w:sz w:val="21"/>
          <w:szCs w:val="21"/>
          <w:lang w:val="es-ES"/>
        </w:rPr>
        <w:t>i el usuario está seguro del cargue, se finaliza el proceso con el botón de finalizar.</w:t>
      </w:r>
    </w:p>
    <w:p w14:paraId="3474C8ED" w14:textId="77777777" w:rsidR="00CD06F5" w:rsidRDefault="00CD06F5" w:rsidP="00CD06F5">
      <w:pPr>
        <w:jc w:val="both"/>
        <w:rPr>
          <w:rFonts w:ascii="Verdana" w:hAnsi="Verdana" w:cs="Verdana"/>
          <w:sz w:val="21"/>
          <w:szCs w:val="21"/>
          <w:lang w:val="es-ES"/>
        </w:rPr>
      </w:pPr>
      <w:r>
        <w:rPr>
          <w:rFonts w:ascii="Verdana" w:hAnsi="Verdana" w:cs="Verdana"/>
          <w:sz w:val="21"/>
          <w:szCs w:val="21"/>
          <w:lang w:val="es-ES"/>
        </w:rPr>
        <w:t>La herramienta después de procesar los archivos de indicará que el cargue se realizó con éxito y que es posible realizar las consultas sobre los datos cargados.</w:t>
      </w:r>
    </w:p>
    <w:p w14:paraId="7F4CFA9E" w14:textId="77777777" w:rsidR="00CD06F5" w:rsidRDefault="00F87B45" w:rsidP="00F87B45">
      <w:pPr>
        <w:pStyle w:val="Ttulo2"/>
        <w:rPr>
          <w:bCs w:val="0"/>
          <w:i/>
          <w:color w:val="auto"/>
          <w:sz w:val="36"/>
          <w:lang w:val="es-ES"/>
        </w:rPr>
      </w:pPr>
      <w:bookmarkStart w:id="45" w:name="_Toc353453889"/>
      <w:bookmarkStart w:id="46" w:name="_Toc360633600"/>
      <w:bookmarkStart w:id="47" w:name="_Toc122970062"/>
      <w:r>
        <w:rPr>
          <w:bCs w:val="0"/>
          <w:i/>
          <w:color w:val="auto"/>
          <w:sz w:val="36"/>
          <w:lang w:val="es-ES"/>
        </w:rPr>
        <w:t xml:space="preserve">6.6 </w:t>
      </w:r>
      <w:r w:rsidR="00CD06F5">
        <w:rPr>
          <w:bCs w:val="0"/>
          <w:i/>
          <w:color w:val="auto"/>
          <w:sz w:val="36"/>
          <w:lang w:val="es-ES"/>
        </w:rPr>
        <w:t>Búsquedas en la herramienta</w:t>
      </w:r>
      <w:bookmarkEnd w:id="45"/>
      <w:bookmarkEnd w:id="46"/>
      <w:bookmarkEnd w:id="47"/>
    </w:p>
    <w:p w14:paraId="47378D63" w14:textId="77777777" w:rsidR="00CD06F5" w:rsidRDefault="00CD06F5" w:rsidP="00CD06F5">
      <w:pPr>
        <w:autoSpaceDE w:val="0"/>
        <w:autoSpaceDN w:val="0"/>
        <w:adjustRightInd w:val="0"/>
        <w:spacing w:after="0" w:line="240" w:lineRule="auto"/>
        <w:jc w:val="both"/>
        <w:rPr>
          <w:rFonts w:ascii="Verdana" w:hAnsi="Verdana" w:cs="Verdana"/>
          <w:sz w:val="21"/>
          <w:szCs w:val="21"/>
          <w:lang w:val="es-ES"/>
        </w:rPr>
      </w:pPr>
    </w:p>
    <w:p w14:paraId="3937F0E6" w14:textId="77777777" w:rsidR="00CD06F5" w:rsidRDefault="00CD06F5" w:rsidP="00CD06F5">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Para realizar una búsqueda en cualquiera de los formatos, tenga en cuenta que en la mayoría de ellos los valores son el resultado de una fórmula, por lo tanto la acción de buscar de Excel debe estar configurada de la siguiente manera.</w:t>
      </w:r>
    </w:p>
    <w:p w14:paraId="32216A8B" w14:textId="77777777" w:rsidR="00CD06F5" w:rsidRDefault="00CD06F5" w:rsidP="00CD06F5">
      <w:pPr>
        <w:autoSpaceDE w:val="0"/>
        <w:autoSpaceDN w:val="0"/>
        <w:adjustRightInd w:val="0"/>
        <w:spacing w:after="0" w:line="240" w:lineRule="auto"/>
        <w:jc w:val="both"/>
        <w:rPr>
          <w:rFonts w:ascii="Verdana" w:hAnsi="Verdana" w:cs="Verdana"/>
          <w:sz w:val="21"/>
          <w:szCs w:val="21"/>
          <w:lang w:val="es-ES"/>
        </w:rPr>
      </w:pPr>
    </w:p>
    <w:p w14:paraId="470118CF" w14:textId="77777777" w:rsidR="00CD06F5" w:rsidRDefault="007357FD" w:rsidP="00CD06F5">
      <w:pPr>
        <w:autoSpaceDE w:val="0"/>
        <w:autoSpaceDN w:val="0"/>
        <w:adjustRightInd w:val="0"/>
        <w:spacing w:after="0" w:line="240" w:lineRule="auto"/>
        <w:jc w:val="both"/>
        <w:rPr>
          <w:rFonts w:ascii="Verdana" w:hAnsi="Verdana" w:cs="Verdana"/>
          <w:sz w:val="21"/>
          <w:szCs w:val="21"/>
          <w:lang w:val="es-ES"/>
        </w:rPr>
      </w:pPr>
      <w:r>
        <w:rPr>
          <w:rFonts w:ascii="Verdana" w:hAnsi="Verdana" w:cs="Verdana"/>
          <w:noProof/>
          <w:sz w:val="21"/>
          <w:szCs w:val="21"/>
          <w:lang w:val="es-CO" w:eastAsia="es-CO"/>
        </w:rPr>
        <mc:AlternateContent>
          <mc:Choice Requires="wps">
            <w:drawing>
              <wp:anchor distT="0" distB="0" distL="114300" distR="114300" simplePos="0" relativeHeight="251663360" behindDoc="0" locked="0" layoutInCell="1" allowOverlap="1" wp14:anchorId="44D94CEE" wp14:editId="5F692997">
                <wp:simplePos x="0" y="0"/>
                <wp:positionH relativeFrom="column">
                  <wp:posOffset>1593850</wp:posOffset>
                </wp:positionH>
                <wp:positionV relativeFrom="paragraph">
                  <wp:posOffset>1214120</wp:posOffset>
                </wp:positionV>
                <wp:extent cx="1190625" cy="172720"/>
                <wp:effectExtent l="76200" t="38100" r="0" b="36830"/>
                <wp:wrapNone/>
                <wp:docPr id="11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72720"/>
                        </a:xfrm>
                        <a:prstGeom prst="leftArrow">
                          <a:avLst>
                            <a:gd name="adj1" fmla="val 50000"/>
                            <a:gd name="adj2" fmla="val 172335"/>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6A223" id="AutoShape 87" o:spid="_x0000_s1026" type="#_x0000_t66" style="position:absolute;margin-left:125.5pt;margin-top:95.6pt;width:93.75pt;height:1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" fillcolor="#c0504d" strokecolor="#f2f2f2" strokeweight="3pt">
                <v:shadow on="t" color="#622423" opacity=".5" offset="1pt"/>
              </v:shape>
            </w:pict>
          </mc:Fallback>
        </mc:AlternateContent>
      </w:r>
      <w:r w:rsidR="00A43F8A">
        <w:rPr>
          <w:rFonts w:ascii="Verdana" w:hAnsi="Verdana" w:cs="Verdana"/>
          <w:noProof/>
          <w:sz w:val="21"/>
          <w:szCs w:val="21"/>
          <w:lang w:val="es-CO" w:eastAsia="es-CO"/>
        </w:rPr>
        <w:drawing>
          <wp:inline distT="0" distB="0" distL="0" distR="0" wp14:anchorId="606D6B9B" wp14:editId="60C60CC5">
            <wp:extent cx="5610225" cy="2505075"/>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srcRect/>
                    <a:stretch>
                      <a:fillRect/>
                    </a:stretch>
                  </pic:blipFill>
                  <pic:spPr bwMode="auto">
                    <a:xfrm>
                      <a:off x="0" y="0"/>
                      <a:ext cx="5610225" cy="2505075"/>
                    </a:xfrm>
                    <a:prstGeom prst="rect">
                      <a:avLst/>
                    </a:prstGeom>
                    <a:noFill/>
                    <a:ln w="9525">
                      <a:noFill/>
                      <a:miter lim="800000"/>
                      <a:headEnd/>
                      <a:tailEnd/>
                    </a:ln>
                  </pic:spPr>
                </pic:pic>
              </a:graphicData>
            </a:graphic>
          </wp:inline>
        </w:drawing>
      </w:r>
    </w:p>
    <w:p w14:paraId="10218D87" w14:textId="77777777" w:rsidR="00CD06F5" w:rsidRDefault="00CD06F5" w:rsidP="00CD06F5">
      <w:pPr>
        <w:autoSpaceDE w:val="0"/>
        <w:autoSpaceDN w:val="0"/>
        <w:adjustRightInd w:val="0"/>
        <w:spacing w:after="0" w:line="240" w:lineRule="auto"/>
        <w:jc w:val="center"/>
        <w:rPr>
          <w:rFonts w:ascii="Times New Roman" w:hAnsi="Times New Roman"/>
          <w:b/>
          <w:bCs/>
          <w:sz w:val="19"/>
          <w:szCs w:val="19"/>
          <w:lang w:val="es-ES"/>
        </w:rPr>
      </w:pPr>
      <w:r w:rsidRPr="004B1535">
        <w:rPr>
          <w:rFonts w:ascii="Times New Roman" w:hAnsi="Times New Roman"/>
          <w:b/>
          <w:bCs/>
          <w:sz w:val="19"/>
          <w:szCs w:val="19"/>
          <w:lang w:val="es-ES"/>
        </w:rPr>
        <w:t xml:space="preserve">Ilustración </w:t>
      </w:r>
      <w:r w:rsidR="004C28C2">
        <w:rPr>
          <w:rFonts w:ascii="Times New Roman" w:hAnsi="Times New Roman"/>
          <w:b/>
          <w:bCs/>
          <w:sz w:val="19"/>
          <w:szCs w:val="19"/>
          <w:lang w:val="es-ES"/>
        </w:rPr>
        <w:t>29</w:t>
      </w:r>
      <w:r>
        <w:rPr>
          <w:rFonts w:ascii="Times New Roman" w:hAnsi="Times New Roman"/>
          <w:b/>
          <w:bCs/>
          <w:sz w:val="19"/>
          <w:szCs w:val="19"/>
          <w:lang w:val="es-ES"/>
        </w:rPr>
        <w:t xml:space="preserve"> Búsqueda de datos en las categorías de información</w:t>
      </w:r>
    </w:p>
    <w:p w14:paraId="723F1CBA" w14:textId="77777777" w:rsidR="00CD06F5" w:rsidRDefault="00CD06F5" w:rsidP="00CD06F5">
      <w:pPr>
        <w:autoSpaceDE w:val="0"/>
        <w:autoSpaceDN w:val="0"/>
        <w:adjustRightInd w:val="0"/>
        <w:spacing w:after="0" w:line="240" w:lineRule="auto"/>
        <w:jc w:val="both"/>
        <w:rPr>
          <w:rFonts w:ascii="Verdana" w:hAnsi="Verdana" w:cs="Verdana"/>
          <w:sz w:val="21"/>
          <w:szCs w:val="21"/>
          <w:lang w:val="es-ES"/>
        </w:rPr>
      </w:pPr>
    </w:p>
    <w:p w14:paraId="7A3DFD9C" w14:textId="77777777" w:rsidR="00CD06F5" w:rsidRDefault="00CD06F5" w:rsidP="00CD06F5">
      <w:pPr>
        <w:autoSpaceDE w:val="0"/>
        <w:autoSpaceDN w:val="0"/>
        <w:adjustRightInd w:val="0"/>
        <w:spacing w:after="0" w:line="240" w:lineRule="auto"/>
        <w:rPr>
          <w:rFonts w:ascii="Verdana" w:hAnsi="Verdana" w:cs="Verdana"/>
          <w:sz w:val="21"/>
          <w:szCs w:val="21"/>
          <w:lang w:val="es-ES"/>
        </w:rPr>
      </w:pPr>
      <w:r>
        <w:rPr>
          <w:rFonts w:ascii="Verdana" w:hAnsi="Verdana" w:cs="Verdana"/>
          <w:sz w:val="21"/>
          <w:szCs w:val="21"/>
          <w:lang w:val="es-ES"/>
        </w:rPr>
        <w:t xml:space="preserve">En el campo </w:t>
      </w:r>
      <w:r w:rsidRPr="00CD06F5">
        <w:rPr>
          <w:rFonts w:ascii="Verdana" w:hAnsi="Verdana" w:cs="Verdana"/>
          <w:i/>
          <w:sz w:val="21"/>
          <w:szCs w:val="21"/>
          <w:lang w:val="es-ES"/>
        </w:rPr>
        <w:t>Buscar dentro d</w:t>
      </w:r>
      <w:r>
        <w:rPr>
          <w:rFonts w:ascii="Verdana" w:hAnsi="Verdana" w:cs="Verdana"/>
          <w:i/>
          <w:sz w:val="21"/>
          <w:szCs w:val="21"/>
          <w:lang w:val="es-ES"/>
        </w:rPr>
        <w:t xml:space="preserve">e, </w:t>
      </w:r>
      <w:r>
        <w:rPr>
          <w:rFonts w:ascii="Verdana" w:hAnsi="Verdana" w:cs="Verdana"/>
          <w:sz w:val="21"/>
          <w:szCs w:val="21"/>
          <w:lang w:val="es-ES"/>
        </w:rPr>
        <w:t>debe asegurarse que se encuentra seleccionada la opción Valores.</w:t>
      </w:r>
    </w:p>
    <w:p w14:paraId="37373532" w14:textId="77777777" w:rsidR="00CD06F5" w:rsidRDefault="00CD06F5" w:rsidP="00CD06F5">
      <w:pPr>
        <w:autoSpaceDE w:val="0"/>
        <w:autoSpaceDN w:val="0"/>
        <w:adjustRightInd w:val="0"/>
        <w:spacing w:after="0" w:line="240" w:lineRule="auto"/>
        <w:rPr>
          <w:rFonts w:ascii="Verdana" w:hAnsi="Verdana" w:cs="Verdana"/>
          <w:sz w:val="21"/>
          <w:szCs w:val="21"/>
          <w:lang w:val="es-ES"/>
        </w:rPr>
      </w:pPr>
    </w:p>
    <w:p w14:paraId="5C008BD0" w14:textId="77777777" w:rsidR="00D07A13" w:rsidRDefault="00D07A13" w:rsidP="00CD06F5">
      <w:pPr>
        <w:autoSpaceDE w:val="0"/>
        <w:autoSpaceDN w:val="0"/>
        <w:adjustRightInd w:val="0"/>
        <w:spacing w:after="0" w:line="240" w:lineRule="auto"/>
        <w:rPr>
          <w:rFonts w:ascii="Verdana" w:hAnsi="Verdana" w:cs="Verdana"/>
          <w:sz w:val="21"/>
          <w:szCs w:val="21"/>
          <w:lang w:val="es-ES"/>
        </w:rPr>
      </w:pPr>
    </w:p>
    <w:p w14:paraId="1C00A3CD" w14:textId="77777777" w:rsidR="00CD06F5" w:rsidRPr="00B37AB8" w:rsidRDefault="00CD06F5" w:rsidP="00B37AB8">
      <w:pPr>
        <w:jc w:val="both"/>
        <w:rPr>
          <w:rFonts w:ascii="Verdana" w:hAnsi="Verdana" w:cs="Verdana"/>
          <w:sz w:val="21"/>
          <w:szCs w:val="21"/>
          <w:lang w:val="es-ES"/>
        </w:rPr>
      </w:pPr>
    </w:p>
    <w:p w14:paraId="5F989EE7" w14:textId="77777777" w:rsidR="006272EC" w:rsidRPr="00214F16" w:rsidRDefault="00CD06F5" w:rsidP="00214F16">
      <w:pPr>
        <w:pStyle w:val="Ttulo2"/>
        <w:rPr>
          <w:i/>
          <w:color w:val="auto"/>
          <w:sz w:val="36"/>
          <w:lang w:val="es-ES"/>
        </w:rPr>
      </w:pPr>
      <w:bookmarkStart w:id="48" w:name="_Toc353453890"/>
      <w:bookmarkStart w:id="49" w:name="_Toc360633601"/>
      <w:bookmarkStart w:id="50" w:name="_Toc122970063"/>
      <w:r>
        <w:rPr>
          <w:i/>
          <w:color w:val="auto"/>
          <w:sz w:val="36"/>
          <w:lang w:val="es-ES"/>
        </w:rPr>
        <w:t>6.7</w:t>
      </w:r>
      <w:r w:rsidR="006272EC" w:rsidRPr="00214F16">
        <w:rPr>
          <w:i/>
          <w:color w:val="auto"/>
          <w:sz w:val="36"/>
          <w:lang w:val="es-ES"/>
        </w:rPr>
        <w:t xml:space="preserve"> Utilización de la herramienta</w:t>
      </w:r>
      <w:bookmarkEnd w:id="48"/>
      <w:bookmarkEnd w:id="49"/>
      <w:bookmarkEnd w:id="50"/>
    </w:p>
    <w:p w14:paraId="7D14DCEE" w14:textId="77777777" w:rsidR="006272EC" w:rsidRPr="004B1535" w:rsidRDefault="006272EC" w:rsidP="004B1535">
      <w:pPr>
        <w:autoSpaceDE w:val="0"/>
        <w:autoSpaceDN w:val="0"/>
        <w:adjustRightInd w:val="0"/>
        <w:spacing w:after="0" w:line="240" w:lineRule="auto"/>
        <w:rPr>
          <w:rFonts w:ascii="Verdana" w:hAnsi="Verdana" w:cs="Verdana"/>
          <w:b/>
          <w:bCs/>
          <w:i/>
          <w:iCs/>
          <w:sz w:val="27"/>
          <w:szCs w:val="27"/>
          <w:lang w:val="es-ES"/>
        </w:rPr>
      </w:pPr>
    </w:p>
    <w:p w14:paraId="246C8E93" w14:textId="77777777" w:rsidR="006272EC" w:rsidRDefault="006272EC" w:rsidP="002338B0">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El procedimiento de registro es el siguiente:</w:t>
      </w:r>
    </w:p>
    <w:p w14:paraId="73A65778" w14:textId="77777777" w:rsidR="006272EC" w:rsidRPr="004B1535" w:rsidRDefault="006272EC" w:rsidP="002338B0">
      <w:pPr>
        <w:autoSpaceDE w:val="0"/>
        <w:autoSpaceDN w:val="0"/>
        <w:adjustRightInd w:val="0"/>
        <w:spacing w:after="0" w:line="240" w:lineRule="auto"/>
        <w:rPr>
          <w:rFonts w:ascii="Verdana" w:hAnsi="Verdana" w:cs="Verdana"/>
          <w:b/>
          <w:bCs/>
          <w:i/>
          <w:iCs/>
          <w:sz w:val="27"/>
          <w:szCs w:val="27"/>
          <w:lang w:val="es-ES"/>
        </w:rPr>
      </w:pPr>
    </w:p>
    <w:p w14:paraId="4F768E07" w14:textId="32F0F77D" w:rsidR="006272EC" w:rsidRDefault="006272EC" w:rsidP="002338B0">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Después de</w:t>
      </w:r>
      <w:r w:rsidRPr="004B1535">
        <w:rPr>
          <w:rFonts w:ascii="Verdana" w:hAnsi="Verdana" w:cs="Verdana"/>
          <w:sz w:val="21"/>
          <w:szCs w:val="21"/>
          <w:lang w:val="es-ES"/>
        </w:rPr>
        <w:t xml:space="preserve"> abrir o crear un nuevo periodo de reporte, la herramienta </w:t>
      </w:r>
      <w:r w:rsidR="004925C4" w:rsidRPr="004B1535">
        <w:rPr>
          <w:rFonts w:ascii="Verdana" w:hAnsi="Verdana" w:cs="Verdana"/>
          <w:sz w:val="21"/>
          <w:szCs w:val="21"/>
          <w:lang w:val="es-ES"/>
        </w:rPr>
        <w:t>les</w:t>
      </w:r>
      <w:r w:rsidRPr="004B1535">
        <w:rPr>
          <w:rFonts w:ascii="Verdana" w:hAnsi="Verdana" w:cs="Verdana"/>
          <w:sz w:val="21"/>
          <w:szCs w:val="21"/>
          <w:lang w:val="es-ES"/>
        </w:rPr>
        <w:t xml:space="preserve"> mostrará</w:t>
      </w:r>
      <w:r>
        <w:rPr>
          <w:rFonts w:ascii="Verdana" w:hAnsi="Verdana" w:cs="Verdana"/>
          <w:sz w:val="21"/>
          <w:szCs w:val="21"/>
          <w:lang w:val="es-ES"/>
        </w:rPr>
        <w:t xml:space="preserve"> </w:t>
      </w:r>
      <w:r w:rsidRPr="004B1535">
        <w:rPr>
          <w:rFonts w:ascii="Verdana" w:hAnsi="Verdana" w:cs="Verdana"/>
          <w:sz w:val="21"/>
          <w:szCs w:val="21"/>
          <w:lang w:val="es-ES"/>
        </w:rPr>
        <w:t xml:space="preserve">los vínculos a los </w:t>
      </w:r>
      <w:r w:rsidR="000F3873" w:rsidRPr="004B1535">
        <w:rPr>
          <w:rFonts w:ascii="Verdana" w:hAnsi="Verdana" w:cs="Verdana"/>
          <w:sz w:val="21"/>
          <w:szCs w:val="21"/>
          <w:lang w:val="es-ES"/>
        </w:rPr>
        <w:t>formatos,</w:t>
      </w:r>
      <w:r w:rsidRPr="004B1535">
        <w:rPr>
          <w:rFonts w:ascii="Verdana" w:hAnsi="Verdana" w:cs="Verdana"/>
          <w:sz w:val="21"/>
          <w:szCs w:val="21"/>
          <w:lang w:val="es-ES"/>
        </w:rPr>
        <w:t xml:space="preserve"> así como la selección de las</w:t>
      </w:r>
      <w:r>
        <w:rPr>
          <w:rFonts w:ascii="Verdana" w:hAnsi="Verdana" w:cs="Verdana"/>
          <w:sz w:val="21"/>
          <w:szCs w:val="21"/>
          <w:lang w:val="es-ES"/>
        </w:rPr>
        <w:t xml:space="preserve"> </w:t>
      </w:r>
      <w:r w:rsidRPr="004B1535">
        <w:rPr>
          <w:rFonts w:ascii="Verdana" w:hAnsi="Verdana" w:cs="Verdana"/>
          <w:sz w:val="21"/>
          <w:szCs w:val="21"/>
          <w:lang w:val="es-ES"/>
        </w:rPr>
        <w:t xml:space="preserve">opciones de generación de archivos planos para el CHIP (Ver Ilustración </w:t>
      </w:r>
      <w:r w:rsidR="0004410F">
        <w:rPr>
          <w:rFonts w:ascii="Verdana" w:hAnsi="Verdana" w:cs="Verdana"/>
          <w:sz w:val="21"/>
          <w:szCs w:val="21"/>
          <w:lang w:val="es-ES"/>
        </w:rPr>
        <w:t>3</w:t>
      </w:r>
      <w:r w:rsidR="004C28C2">
        <w:rPr>
          <w:rFonts w:ascii="Verdana" w:hAnsi="Verdana" w:cs="Verdana"/>
          <w:sz w:val="21"/>
          <w:szCs w:val="21"/>
          <w:lang w:val="es-ES"/>
        </w:rPr>
        <w:t>0</w:t>
      </w:r>
      <w:r>
        <w:rPr>
          <w:rFonts w:ascii="Verdana" w:hAnsi="Verdana" w:cs="Verdana"/>
          <w:sz w:val="21"/>
          <w:szCs w:val="21"/>
          <w:lang w:val="es-ES"/>
        </w:rPr>
        <w:t>)</w:t>
      </w:r>
      <w:r w:rsidRPr="004B1535">
        <w:rPr>
          <w:rFonts w:ascii="Verdana" w:hAnsi="Verdana" w:cs="Verdana"/>
          <w:sz w:val="21"/>
          <w:szCs w:val="21"/>
          <w:lang w:val="es-ES"/>
        </w:rPr>
        <w:t>.</w:t>
      </w:r>
    </w:p>
    <w:p w14:paraId="12339111" w14:textId="77777777" w:rsidR="0004410F" w:rsidRDefault="0004410F" w:rsidP="002338B0">
      <w:pPr>
        <w:autoSpaceDE w:val="0"/>
        <w:autoSpaceDN w:val="0"/>
        <w:adjustRightInd w:val="0"/>
        <w:spacing w:after="0" w:line="240" w:lineRule="auto"/>
        <w:jc w:val="both"/>
        <w:rPr>
          <w:rFonts w:ascii="Verdana" w:hAnsi="Verdana" w:cs="Verdana"/>
          <w:sz w:val="21"/>
          <w:szCs w:val="21"/>
          <w:lang w:val="es-ES"/>
        </w:rPr>
      </w:pPr>
    </w:p>
    <w:p w14:paraId="5F50E994" w14:textId="1262A09A" w:rsidR="006272EC" w:rsidRPr="000F3873" w:rsidRDefault="007357FD" w:rsidP="00D66902">
      <w:pPr>
        <w:autoSpaceDE w:val="0"/>
        <w:autoSpaceDN w:val="0"/>
        <w:adjustRightInd w:val="0"/>
        <w:spacing w:after="0" w:line="240" w:lineRule="auto"/>
        <w:jc w:val="center"/>
        <w:rPr>
          <w:rFonts w:ascii="Verdana" w:hAnsi="Verdana" w:cs="Verdana"/>
          <w:sz w:val="21"/>
          <w:szCs w:val="21"/>
          <w:lang w:val="es-CO"/>
        </w:rPr>
      </w:pPr>
      <w:r>
        <w:rPr>
          <w:noProof/>
          <w:lang w:val="es-CO" w:eastAsia="es-CO"/>
        </w:rPr>
        <mc:AlternateContent>
          <mc:Choice Requires="wps">
            <w:drawing>
              <wp:anchor distT="0" distB="0" distL="114300" distR="114300" simplePos="0" relativeHeight="251655168" behindDoc="0" locked="0" layoutInCell="1" allowOverlap="1" wp14:anchorId="28E4DE40" wp14:editId="37FAC748">
                <wp:simplePos x="0" y="0"/>
                <wp:positionH relativeFrom="margin">
                  <wp:posOffset>2825115</wp:posOffset>
                </wp:positionH>
                <wp:positionV relativeFrom="paragraph">
                  <wp:posOffset>1853564</wp:posOffset>
                </wp:positionV>
                <wp:extent cx="895350" cy="352425"/>
                <wp:effectExtent l="19050" t="19050" r="19050" b="47625"/>
                <wp:wrapNone/>
                <wp:docPr id="1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95350" cy="352425"/>
                        </a:xfrm>
                        <a:prstGeom prst="rightArrow">
                          <a:avLst>
                            <a:gd name="adj1" fmla="val 50000"/>
                            <a:gd name="adj2" fmla="val 5188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44A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6" type="#_x0000_t13" style="position:absolute;margin-left:222.45pt;margin-top:145.95pt;width:70.5pt;height:27.75pt;rotation:180;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" adj="17189" fillcolor="red">
                <w10:wrap anchorx="margin"/>
              </v:shape>
            </w:pict>
          </mc:Fallback>
        </mc:AlternateContent>
      </w:r>
      <w:r w:rsidR="000F3873">
        <w:rPr>
          <w:noProof/>
        </w:rPr>
        <w:drawing>
          <wp:inline distT="0" distB="0" distL="0" distR="0" wp14:anchorId="6CB7FE59" wp14:editId="2C440E82">
            <wp:extent cx="5612130" cy="3826510"/>
            <wp:effectExtent l="0" t="0" r="762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3826510"/>
                    </a:xfrm>
                    <a:prstGeom prst="rect">
                      <a:avLst/>
                    </a:prstGeom>
                  </pic:spPr>
                </pic:pic>
              </a:graphicData>
            </a:graphic>
          </wp:inline>
        </w:drawing>
      </w:r>
    </w:p>
    <w:p w14:paraId="3E1DB9A5" w14:textId="77777777" w:rsidR="006272EC" w:rsidRDefault="006272EC" w:rsidP="00D66902">
      <w:pPr>
        <w:autoSpaceDE w:val="0"/>
        <w:autoSpaceDN w:val="0"/>
        <w:adjustRightInd w:val="0"/>
        <w:spacing w:after="0" w:line="240" w:lineRule="auto"/>
        <w:jc w:val="center"/>
        <w:rPr>
          <w:rFonts w:ascii="Times New Roman" w:hAnsi="Times New Roman"/>
          <w:b/>
          <w:bCs/>
          <w:sz w:val="19"/>
          <w:szCs w:val="19"/>
          <w:lang w:val="es-ES"/>
        </w:rPr>
      </w:pPr>
      <w:r w:rsidRPr="004B1535">
        <w:rPr>
          <w:rFonts w:ascii="Times New Roman" w:hAnsi="Times New Roman"/>
          <w:b/>
          <w:bCs/>
          <w:sz w:val="19"/>
          <w:szCs w:val="19"/>
          <w:lang w:val="es-ES"/>
        </w:rPr>
        <w:t xml:space="preserve">Ilustración </w:t>
      </w:r>
      <w:r w:rsidR="008421E2">
        <w:rPr>
          <w:rFonts w:ascii="Times New Roman" w:hAnsi="Times New Roman"/>
          <w:b/>
          <w:bCs/>
          <w:sz w:val="19"/>
          <w:szCs w:val="19"/>
          <w:lang w:val="es-ES"/>
        </w:rPr>
        <w:t>30</w:t>
      </w:r>
      <w:r>
        <w:rPr>
          <w:rFonts w:ascii="Times New Roman" w:hAnsi="Times New Roman"/>
          <w:b/>
          <w:bCs/>
          <w:sz w:val="19"/>
          <w:szCs w:val="19"/>
          <w:lang w:val="es-ES"/>
        </w:rPr>
        <w:t xml:space="preserve"> </w:t>
      </w:r>
      <w:r w:rsidRPr="004B1535">
        <w:rPr>
          <w:rFonts w:ascii="Times New Roman" w:hAnsi="Times New Roman"/>
          <w:b/>
          <w:bCs/>
          <w:sz w:val="19"/>
          <w:szCs w:val="19"/>
          <w:lang w:val="es-ES"/>
        </w:rPr>
        <w:t>Vínculos para la selección de Categorías de Información</w:t>
      </w:r>
    </w:p>
    <w:p w14:paraId="1567B17B" w14:textId="77777777" w:rsidR="006272EC" w:rsidRPr="004B1535" w:rsidRDefault="006272EC" w:rsidP="004B1535">
      <w:pPr>
        <w:autoSpaceDE w:val="0"/>
        <w:autoSpaceDN w:val="0"/>
        <w:adjustRightInd w:val="0"/>
        <w:spacing w:after="0" w:line="240" w:lineRule="auto"/>
        <w:rPr>
          <w:rFonts w:ascii="Times New Roman" w:hAnsi="Times New Roman"/>
          <w:b/>
          <w:bCs/>
          <w:sz w:val="19"/>
          <w:szCs w:val="19"/>
          <w:lang w:val="es-ES"/>
        </w:rPr>
      </w:pPr>
    </w:p>
    <w:p w14:paraId="46107A8C" w14:textId="77777777" w:rsidR="000A781F" w:rsidRDefault="000A781F" w:rsidP="00D66902">
      <w:pPr>
        <w:autoSpaceDE w:val="0"/>
        <w:autoSpaceDN w:val="0"/>
        <w:adjustRightInd w:val="0"/>
        <w:spacing w:after="0" w:line="240" w:lineRule="auto"/>
        <w:jc w:val="both"/>
        <w:rPr>
          <w:rFonts w:ascii="Verdana" w:hAnsi="Verdana" w:cs="Verdana"/>
          <w:sz w:val="21"/>
          <w:szCs w:val="21"/>
          <w:lang w:val="es-ES"/>
        </w:rPr>
      </w:pPr>
    </w:p>
    <w:p w14:paraId="013A35EA" w14:textId="77777777" w:rsidR="006272EC" w:rsidRDefault="006272EC" w:rsidP="00D66902">
      <w:pPr>
        <w:autoSpaceDE w:val="0"/>
        <w:autoSpaceDN w:val="0"/>
        <w:adjustRightInd w:val="0"/>
        <w:spacing w:after="0" w:line="240" w:lineRule="auto"/>
        <w:jc w:val="both"/>
        <w:rPr>
          <w:rFonts w:ascii="Verdana" w:hAnsi="Verdana" w:cs="Verdana"/>
          <w:sz w:val="21"/>
          <w:szCs w:val="21"/>
          <w:lang w:val="es-ES"/>
        </w:rPr>
      </w:pPr>
      <w:r w:rsidRPr="004B1535">
        <w:rPr>
          <w:rFonts w:ascii="Verdana" w:hAnsi="Verdana" w:cs="Verdana"/>
          <w:sz w:val="21"/>
          <w:szCs w:val="21"/>
          <w:lang w:val="es-ES"/>
        </w:rPr>
        <w:t>Para iniciar la recolección de datos seleccione el vínculo correspondiente a la categoría</w:t>
      </w:r>
      <w:r>
        <w:rPr>
          <w:rFonts w:ascii="Verdana" w:hAnsi="Verdana" w:cs="Verdana"/>
          <w:sz w:val="21"/>
          <w:szCs w:val="21"/>
          <w:lang w:val="es-ES"/>
        </w:rPr>
        <w:t xml:space="preserve"> </w:t>
      </w:r>
      <w:r w:rsidRPr="004B1535">
        <w:rPr>
          <w:rFonts w:ascii="Verdana" w:hAnsi="Verdana" w:cs="Verdana"/>
          <w:sz w:val="21"/>
          <w:szCs w:val="21"/>
          <w:lang w:val="es-ES"/>
        </w:rPr>
        <w:t>que desee registrar</w:t>
      </w:r>
      <w:r>
        <w:rPr>
          <w:rFonts w:ascii="Verdana" w:hAnsi="Verdana" w:cs="Verdana"/>
          <w:sz w:val="21"/>
          <w:szCs w:val="21"/>
          <w:lang w:val="es-ES"/>
        </w:rPr>
        <w:t>.  Para cada una de las categorías presentes en el FUT y que se encuentran parametrizadas en la herramienta se detallará en los siguientes ítems el procedimiento de reporte de información.</w:t>
      </w:r>
    </w:p>
    <w:p w14:paraId="3132F872" w14:textId="77777777" w:rsidR="000D7611" w:rsidRDefault="000D7611" w:rsidP="00D66902">
      <w:pPr>
        <w:autoSpaceDE w:val="0"/>
        <w:autoSpaceDN w:val="0"/>
        <w:adjustRightInd w:val="0"/>
        <w:spacing w:after="0" w:line="240" w:lineRule="auto"/>
        <w:jc w:val="both"/>
        <w:rPr>
          <w:rFonts w:ascii="Verdana" w:hAnsi="Verdana" w:cs="Verdana"/>
          <w:sz w:val="21"/>
          <w:szCs w:val="21"/>
          <w:lang w:val="es-ES"/>
        </w:rPr>
      </w:pPr>
    </w:p>
    <w:p w14:paraId="4183EFE4" w14:textId="77777777" w:rsidR="006272EC" w:rsidRPr="00E37D65" w:rsidRDefault="006272EC" w:rsidP="00E37D65">
      <w:pPr>
        <w:autoSpaceDE w:val="0"/>
        <w:autoSpaceDN w:val="0"/>
        <w:adjustRightInd w:val="0"/>
        <w:spacing w:after="0" w:line="240" w:lineRule="auto"/>
        <w:rPr>
          <w:rFonts w:ascii="Arial" w:hAnsi="Arial" w:cs="Arial"/>
          <w:b/>
          <w:bCs/>
          <w:i/>
          <w:iCs/>
          <w:sz w:val="27"/>
          <w:szCs w:val="27"/>
          <w:lang w:val="es-ES"/>
        </w:rPr>
      </w:pPr>
    </w:p>
    <w:p w14:paraId="62420AD9" w14:textId="5D6199A4" w:rsidR="00984D81" w:rsidRDefault="00CD06F5" w:rsidP="00937BAC">
      <w:pPr>
        <w:pStyle w:val="Ttulo3"/>
        <w:rPr>
          <w:lang w:val="es-ES"/>
        </w:rPr>
      </w:pPr>
      <w:bookmarkStart w:id="51" w:name="_Toc353453903"/>
      <w:bookmarkStart w:id="52" w:name="_Toc360633608"/>
      <w:bookmarkStart w:id="53" w:name="_Toc122970064"/>
      <w:bookmarkStart w:id="54" w:name="_Hlk122350949"/>
      <w:r>
        <w:rPr>
          <w:lang w:val="es-ES"/>
        </w:rPr>
        <w:t>6.7</w:t>
      </w:r>
      <w:r w:rsidR="00984D81" w:rsidRPr="00214F16">
        <w:rPr>
          <w:lang w:val="es-ES"/>
        </w:rPr>
        <w:t>.</w:t>
      </w:r>
      <w:r w:rsidR="00937BAC">
        <w:rPr>
          <w:lang w:val="es-ES"/>
        </w:rPr>
        <w:t>1</w:t>
      </w:r>
      <w:r w:rsidR="00984D81" w:rsidRPr="00214F16">
        <w:rPr>
          <w:lang w:val="es-ES"/>
        </w:rPr>
        <w:t xml:space="preserve"> Categoría </w:t>
      </w:r>
      <w:bookmarkEnd w:id="51"/>
      <w:bookmarkEnd w:id="52"/>
      <w:r w:rsidR="00CC2E83">
        <w:rPr>
          <w:lang w:val="es-ES"/>
        </w:rPr>
        <w:t xml:space="preserve">Autorización </w:t>
      </w:r>
      <w:r w:rsidR="00C27FD2">
        <w:rPr>
          <w:lang w:val="es-ES"/>
        </w:rPr>
        <w:t>d</w:t>
      </w:r>
      <w:r w:rsidR="00937BAC">
        <w:rPr>
          <w:lang w:val="es-ES"/>
        </w:rPr>
        <w:t>e Vigencias Futuras</w:t>
      </w:r>
      <w:bookmarkEnd w:id="53"/>
    </w:p>
    <w:p w14:paraId="6EFE3CE2" w14:textId="77777777" w:rsidR="00AE30ED" w:rsidRDefault="00AE30ED" w:rsidP="00CC2E83">
      <w:pPr>
        <w:autoSpaceDE w:val="0"/>
        <w:autoSpaceDN w:val="0"/>
        <w:adjustRightInd w:val="0"/>
        <w:spacing w:after="0" w:line="240" w:lineRule="auto"/>
        <w:jc w:val="both"/>
        <w:rPr>
          <w:rFonts w:ascii="Verdana" w:hAnsi="Verdana" w:cs="Verdana"/>
          <w:sz w:val="21"/>
          <w:szCs w:val="21"/>
          <w:lang w:val="es-ES"/>
        </w:rPr>
      </w:pPr>
    </w:p>
    <w:p w14:paraId="11E8E72A" w14:textId="12A96279" w:rsidR="00D90D1F" w:rsidRDefault="006E2623" w:rsidP="00CC2E83">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Al ingresar a</w:t>
      </w:r>
      <w:r w:rsidR="00CC2E83">
        <w:rPr>
          <w:rFonts w:ascii="Verdana" w:hAnsi="Verdana" w:cs="Verdana"/>
          <w:sz w:val="21"/>
          <w:szCs w:val="21"/>
          <w:lang w:val="es-ES"/>
        </w:rPr>
        <w:t xml:space="preserve"> </w:t>
      </w:r>
      <w:r w:rsidR="00C27FD2">
        <w:rPr>
          <w:rFonts w:ascii="Verdana" w:hAnsi="Verdana" w:cs="Verdana"/>
          <w:sz w:val="21"/>
          <w:szCs w:val="21"/>
          <w:lang w:val="es-ES"/>
        </w:rPr>
        <w:t>l</w:t>
      </w:r>
      <w:r w:rsidR="00CC2E83">
        <w:rPr>
          <w:rFonts w:ascii="Verdana" w:hAnsi="Verdana" w:cs="Verdana"/>
          <w:sz w:val="21"/>
          <w:szCs w:val="21"/>
          <w:lang w:val="es-ES"/>
        </w:rPr>
        <w:t>a categoría de Autorización de Vigencias Futuras,</w:t>
      </w:r>
      <w:r>
        <w:rPr>
          <w:rFonts w:ascii="Verdana" w:hAnsi="Verdana" w:cs="Verdana"/>
          <w:sz w:val="21"/>
          <w:szCs w:val="21"/>
          <w:lang w:val="es-ES"/>
        </w:rPr>
        <w:t xml:space="preserve"> el usuario encontrará una hoja inicial con el menú de opciones de reporte el cual le solicita si existen autorizaciones de </w:t>
      </w:r>
      <w:r w:rsidR="00C27FD2">
        <w:rPr>
          <w:rFonts w:ascii="Verdana" w:hAnsi="Verdana" w:cs="Verdana"/>
          <w:sz w:val="21"/>
          <w:szCs w:val="21"/>
          <w:lang w:val="es-ES"/>
        </w:rPr>
        <w:t>v</w:t>
      </w:r>
      <w:r>
        <w:rPr>
          <w:rFonts w:ascii="Verdana" w:hAnsi="Verdana" w:cs="Verdana"/>
          <w:sz w:val="21"/>
          <w:szCs w:val="21"/>
          <w:lang w:val="es-ES"/>
        </w:rPr>
        <w:t>igencias futuras o por el contrario no se establecieron dichas autorizaciones</w:t>
      </w:r>
      <w:r w:rsidR="00CC2E83">
        <w:rPr>
          <w:rFonts w:ascii="Verdana" w:hAnsi="Verdana" w:cs="Verdana"/>
          <w:sz w:val="21"/>
          <w:szCs w:val="21"/>
          <w:lang w:val="es-ES"/>
        </w:rPr>
        <w:t xml:space="preserve"> </w:t>
      </w:r>
      <w:r>
        <w:rPr>
          <w:rFonts w:ascii="Verdana" w:hAnsi="Verdana" w:cs="Verdana"/>
          <w:sz w:val="21"/>
          <w:szCs w:val="21"/>
          <w:lang w:val="es-ES"/>
        </w:rPr>
        <w:t>(Ver</w:t>
      </w:r>
      <w:r w:rsidR="00CC2E83">
        <w:rPr>
          <w:rFonts w:ascii="Verdana" w:hAnsi="Verdana" w:cs="Verdana"/>
          <w:sz w:val="21"/>
          <w:szCs w:val="21"/>
          <w:lang w:val="es-ES"/>
        </w:rPr>
        <w:t xml:space="preserve"> </w:t>
      </w:r>
      <w:r>
        <w:rPr>
          <w:rFonts w:ascii="Verdana" w:hAnsi="Verdana" w:cs="Verdana"/>
          <w:sz w:val="21"/>
          <w:szCs w:val="21"/>
          <w:lang w:val="es-ES"/>
        </w:rPr>
        <w:t xml:space="preserve">Ilustración </w:t>
      </w:r>
      <w:r w:rsidR="00812630">
        <w:rPr>
          <w:rFonts w:ascii="Verdana" w:hAnsi="Verdana" w:cs="Verdana"/>
          <w:sz w:val="21"/>
          <w:szCs w:val="21"/>
          <w:lang w:val="es-ES"/>
        </w:rPr>
        <w:t>31</w:t>
      </w:r>
      <w:r>
        <w:rPr>
          <w:rFonts w:ascii="Verdana" w:hAnsi="Verdana" w:cs="Verdana"/>
          <w:sz w:val="21"/>
          <w:szCs w:val="21"/>
          <w:lang w:val="es-ES"/>
        </w:rPr>
        <w:t>).</w:t>
      </w:r>
    </w:p>
    <w:p w14:paraId="07337222" w14:textId="77777777" w:rsidR="00C16FDC" w:rsidRDefault="00C16FDC" w:rsidP="00CC2E83">
      <w:pPr>
        <w:autoSpaceDE w:val="0"/>
        <w:autoSpaceDN w:val="0"/>
        <w:adjustRightInd w:val="0"/>
        <w:spacing w:after="0" w:line="240" w:lineRule="auto"/>
        <w:jc w:val="both"/>
        <w:rPr>
          <w:rFonts w:ascii="Verdana" w:hAnsi="Verdana" w:cs="Verdana"/>
          <w:sz w:val="21"/>
          <w:szCs w:val="21"/>
          <w:lang w:val="es-ES"/>
        </w:rPr>
      </w:pPr>
    </w:p>
    <w:p w14:paraId="2EF8EA56" w14:textId="77777777" w:rsidR="006E2623" w:rsidRDefault="006E2623" w:rsidP="00984D81">
      <w:pPr>
        <w:autoSpaceDE w:val="0"/>
        <w:autoSpaceDN w:val="0"/>
        <w:adjustRightInd w:val="0"/>
        <w:spacing w:after="0" w:line="240" w:lineRule="auto"/>
        <w:rPr>
          <w:rFonts w:ascii="Verdana" w:hAnsi="Verdana" w:cs="Verdana"/>
          <w:sz w:val="21"/>
          <w:szCs w:val="21"/>
          <w:lang w:val="es-ES"/>
        </w:rPr>
      </w:pPr>
    </w:p>
    <w:p w14:paraId="1E42A1F0" w14:textId="291DF99A" w:rsidR="006E2623" w:rsidRPr="00DD6371" w:rsidRDefault="00DD6371" w:rsidP="006E2623">
      <w:pPr>
        <w:keepNext/>
        <w:autoSpaceDE w:val="0"/>
        <w:autoSpaceDN w:val="0"/>
        <w:adjustRightInd w:val="0"/>
        <w:spacing w:after="0" w:line="240" w:lineRule="auto"/>
        <w:jc w:val="center"/>
        <w:rPr>
          <w:lang w:val="es-ES"/>
        </w:rPr>
      </w:pPr>
      <w:r>
        <w:rPr>
          <w:noProof/>
        </w:rPr>
        <w:drawing>
          <wp:inline distT="0" distB="0" distL="0" distR="0" wp14:anchorId="7DFD4A34" wp14:editId="7914B51B">
            <wp:extent cx="3095625" cy="24098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95625" cy="2409825"/>
                    </a:xfrm>
                    <a:prstGeom prst="rect">
                      <a:avLst/>
                    </a:prstGeom>
                  </pic:spPr>
                </pic:pic>
              </a:graphicData>
            </a:graphic>
          </wp:inline>
        </w:drawing>
      </w:r>
    </w:p>
    <w:p w14:paraId="7D4B2C9B" w14:textId="6A4F48F5" w:rsidR="006E2623" w:rsidRDefault="006E2623" w:rsidP="006E2623">
      <w:pPr>
        <w:pStyle w:val="Descripcin"/>
        <w:jc w:val="center"/>
        <w:rPr>
          <w:lang w:val="es-ES"/>
        </w:rPr>
      </w:pPr>
      <w:r w:rsidRPr="006E2623">
        <w:rPr>
          <w:lang w:val="es-ES"/>
        </w:rPr>
        <w:t xml:space="preserve">Ilustración </w:t>
      </w:r>
      <w:r w:rsidR="00812630">
        <w:rPr>
          <w:lang w:val="es-ES"/>
        </w:rPr>
        <w:t>31</w:t>
      </w:r>
      <w:r w:rsidR="00F61D6E">
        <w:rPr>
          <w:lang w:val="es-ES"/>
        </w:rPr>
        <w:t xml:space="preserve"> </w:t>
      </w:r>
      <w:r w:rsidRPr="006E2623">
        <w:rPr>
          <w:lang w:val="es-ES"/>
        </w:rPr>
        <w:t>Opciones de reporte de</w:t>
      </w:r>
      <w:r w:rsidR="00C27FD2">
        <w:rPr>
          <w:lang w:val="es-ES"/>
        </w:rPr>
        <w:t>l</w:t>
      </w:r>
      <w:r w:rsidRPr="006E2623">
        <w:rPr>
          <w:lang w:val="es-ES"/>
        </w:rPr>
        <w:t xml:space="preserve"> formulario de vigencias futuras.</w:t>
      </w:r>
    </w:p>
    <w:p w14:paraId="2F263A9B" w14:textId="77777777" w:rsidR="00C16FDC" w:rsidRDefault="00C16FDC" w:rsidP="006E2623">
      <w:pPr>
        <w:autoSpaceDE w:val="0"/>
        <w:autoSpaceDN w:val="0"/>
        <w:adjustRightInd w:val="0"/>
        <w:spacing w:after="0" w:line="240" w:lineRule="auto"/>
        <w:jc w:val="both"/>
        <w:rPr>
          <w:rFonts w:ascii="Verdana" w:hAnsi="Verdana" w:cs="Verdana"/>
          <w:sz w:val="21"/>
          <w:szCs w:val="21"/>
          <w:lang w:val="es-ES"/>
        </w:rPr>
      </w:pPr>
    </w:p>
    <w:p w14:paraId="47FB2DE5" w14:textId="2C756812" w:rsidR="00984D81" w:rsidRDefault="006E2623" w:rsidP="006E2623">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Para el caso de no autorizaciones para vigencias futuras, registre el hecho en la casilla de verificación correspondiente</w:t>
      </w:r>
      <w:r w:rsidR="00CC2E83">
        <w:rPr>
          <w:rFonts w:ascii="Verdana" w:hAnsi="Verdana" w:cs="Verdana"/>
          <w:sz w:val="21"/>
          <w:szCs w:val="21"/>
          <w:lang w:val="es-ES"/>
        </w:rPr>
        <w:t>.</w:t>
      </w:r>
    </w:p>
    <w:p w14:paraId="0A1C8023" w14:textId="77777777" w:rsidR="006E2623" w:rsidRDefault="006E2623" w:rsidP="00984D81">
      <w:pPr>
        <w:autoSpaceDE w:val="0"/>
        <w:autoSpaceDN w:val="0"/>
        <w:adjustRightInd w:val="0"/>
        <w:spacing w:after="0" w:line="240" w:lineRule="auto"/>
        <w:rPr>
          <w:rFonts w:ascii="Verdana" w:hAnsi="Verdana" w:cs="Verdana"/>
          <w:sz w:val="21"/>
          <w:szCs w:val="21"/>
          <w:lang w:val="es-ES"/>
        </w:rPr>
      </w:pPr>
    </w:p>
    <w:p w14:paraId="3ED4F193" w14:textId="3F02D721" w:rsidR="006E2623" w:rsidRPr="006E2623" w:rsidRDefault="006E2623" w:rsidP="00A742E5">
      <w:pPr>
        <w:autoSpaceDE w:val="0"/>
        <w:autoSpaceDN w:val="0"/>
        <w:adjustRightInd w:val="0"/>
        <w:spacing w:after="0" w:line="240" w:lineRule="auto"/>
        <w:rPr>
          <w:lang w:val="es-ES"/>
        </w:rPr>
      </w:pPr>
      <w:r>
        <w:rPr>
          <w:rFonts w:ascii="Verdana" w:hAnsi="Verdana" w:cs="Verdana"/>
          <w:sz w:val="21"/>
          <w:szCs w:val="21"/>
          <w:lang w:val="es-ES"/>
        </w:rPr>
        <w:t>El formulario se autorizaciones de vigencias</w:t>
      </w:r>
      <w:r w:rsidR="00177068">
        <w:rPr>
          <w:rFonts w:ascii="Verdana" w:hAnsi="Verdana" w:cs="Verdana"/>
          <w:sz w:val="21"/>
          <w:szCs w:val="21"/>
          <w:lang w:val="es-ES"/>
        </w:rPr>
        <w:t xml:space="preserve"> solicita el reporte de las siguientes variables (Ver</w:t>
      </w:r>
      <w:r>
        <w:rPr>
          <w:rFonts w:ascii="Verdana" w:hAnsi="Verdana" w:cs="Verdana"/>
          <w:sz w:val="21"/>
          <w:szCs w:val="21"/>
          <w:lang w:val="es-ES"/>
        </w:rPr>
        <w:t xml:space="preserve"> </w:t>
      </w:r>
      <w:r w:rsidR="00177068">
        <w:rPr>
          <w:rFonts w:ascii="Verdana" w:hAnsi="Verdana" w:cs="Verdana"/>
          <w:sz w:val="21"/>
          <w:szCs w:val="21"/>
          <w:lang w:val="es-ES"/>
        </w:rPr>
        <w:t xml:space="preserve">Ilustración </w:t>
      </w:r>
      <w:r w:rsidR="00812630">
        <w:rPr>
          <w:rFonts w:ascii="Verdana" w:hAnsi="Verdana" w:cs="Verdana"/>
          <w:sz w:val="21"/>
          <w:szCs w:val="21"/>
          <w:lang w:val="es-ES"/>
        </w:rPr>
        <w:t>32</w:t>
      </w:r>
      <w:r w:rsidR="00177068">
        <w:rPr>
          <w:rFonts w:ascii="Verdana" w:hAnsi="Verdana" w:cs="Verdana"/>
          <w:sz w:val="21"/>
          <w:szCs w:val="21"/>
          <w:lang w:val="es-ES"/>
        </w:rPr>
        <w:t>):</w:t>
      </w:r>
    </w:p>
    <w:p w14:paraId="0A44616F" w14:textId="77777777" w:rsidR="00984D81" w:rsidRDefault="00984D81" w:rsidP="00984D81">
      <w:pPr>
        <w:autoSpaceDE w:val="0"/>
        <w:autoSpaceDN w:val="0"/>
        <w:adjustRightInd w:val="0"/>
        <w:spacing w:after="0" w:line="240" w:lineRule="auto"/>
        <w:rPr>
          <w:rFonts w:ascii="Arial" w:hAnsi="Arial" w:cs="Arial"/>
          <w:b/>
          <w:bCs/>
          <w:i/>
          <w:iCs/>
          <w:sz w:val="27"/>
          <w:szCs w:val="27"/>
          <w:lang w:val="es-ES"/>
        </w:rPr>
      </w:pPr>
    </w:p>
    <w:p w14:paraId="7C5A884F" w14:textId="40CA412B" w:rsidR="00984D81" w:rsidRDefault="00A41281" w:rsidP="00984D81">
      <w:pPr>
        <w:autoSpaceDE w:val="0"/>
        <w:autoSpaceDN w:val="0"/>
        <w:adjustRightInd w:val="0"/>
        <w:spacing w:after="0" w:line="240" w:lineRule="auto"/>
        <w:jc w:val="center"/>
        <w:rPr>
          <w:rFonts w:ascii="Arial" w:hAnsi="Arial" w:cs="Arial"/>
          <w:b/>
          <w:bCs/>
          <w:i/>
          <w:iCs/>
          <w:sz w:val="27"/>
          <w:szCs w:val="27"/>
          <w:lang w:val="es-ES"/>
        </w:rPr>
      </w:pPr>
      <w:r>
        <w:rPr>
          <w:noProof/>
        </w:rPr>
        <w:drawing>
          <wp:inline distT="0" distB="0" distL="0" distR="0" wp14:anchorId="2A32D74E" wp14:editId="077B254E">
            <wp:extent cx="5612130" cy="278130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2781300"/>
                    </a:xfrm>
                    <a:prstGeom prst="rect">
                      <a:avLst/>
                    </a:prstGeom>
                  </pic:spPr>
                </pic:pic>
              </a:graphicData>
            </a:graphic>
          </wp:inline>
        </w:drawing>
      </w:r>
    </w:p>
    <w:p w14:paraId="382C2640" w14:textId="1E8AF979" w:rsidR="00984D81" w:rsidRPr="00F253F7" w:rsidRDefault="00984D81" w:rsidP="00984D81">
      <w:pPr>
        <w:autoSpaceDE w:val="0"/>
        <w:autoSpaceDN w:val="0"/>
        <w:adjustRightInd w:val="0"/>
        <w:spacing w:after="0" w:line="240" w:lineRule="auto"/>
        <w:jc w:val="center"/>
        <w:rPr>
          <w:rFonts w:ascii="Times New Roman" w:hAnsi="Times New Roman"/>
          <w:b/>
          <w:bCs/>
          <w:sz w:val="19"/>
          <w:szCs w:val="19"/>
          <w:lang w:val="es-ES"/>
        </w:rPr>
      </w:pPr>
      <w:r w:rsidRPr="00F253F7">
        <w:rPr>
          <w:rFonts w:ascii="Times New Roman" w:hAnsi="Times New Roman"/>
          <w:b/>
          <w:bCs/>
          <w:sz w:val="19"/>
          <w:szCs w:val="19"/>
          <w:lang w:val="es-ES"/>
        </w:rPr>
        <w:t xml:space="preserve">Ilustración </w:t>
      </w:r>
      <w:r w:rsidR="00812630">
        <w:rPr>
          <w:rFonts w:ascii="Times New Roman" w:hAnsi="Times New Roman"/>
          <w:b/>
          <w:bCs/>
          <w:sz w:val="19"/>
          <w:szCs w:val="19"/>
          <w:lang w:val="es-ES"/>
        </w:rPr>
        <w:t>32</w:t>
      </w:r>
      <w:r>
        <w:rPr>
          <w:rFonts w:ascii="Times New Roman" w:hAnsi="Times New Roman"/>
          <w:b/>
          <w:bCs/>
          <w:sz w:val="19"/>
          <w:szCs w:val="19"/>
          <w:lang w:val="es-ES"/>
        </w:rPr>
        <w:t xml:space="preserve"> Formulario </w:t>
      </w:r>
      <w:r w:rsidR="00177068">
        <w:rPr>
          <w:rFonts w:ascii="Times New Roman" w:hAnsi="Times New Roman"/>
          <w:b/>
          <w:bCs/>
          <w:sz w:val="19"/>
          <w:szCs w:val="19"/>
          <w:lang w:val="es-ES"/>
        </w:rPr>
        <w:t>registro de autorizaciones de vigencias futuras</w:t>
      </w:r>
      <w:r>
        <w:rPr>
          <w:rFonts w:ascii="Times New Roman" w:hAnsi="Times New Roman"/>
          <w:b/>
          <w:bCs/>
          <w:sz w:val="19"/>
          <w:szCs w:val="19"/>
          <w:lang w:val="es-ES"/>
        </w:rPr>
        <w:t xml:space="preserve"> </w:t>
      </w:r>
    </w:p>
    <w:p w14:paraId="10C4404B" w14:textId="77777777" w:rsidR="00984D81" w:rsidRDefault="00984D81" w:rsidP="00984D81">
      <w:pPr>
        <w:autoSpaceDE w:val="0"/>
        <w:autoSpaceDN w:val="0"/>
        <w:adjustRightInd w:val="0"/>
        <w:spacing w:after="0" w:line="240" w:lineRule="auto"/>
        <w:rPr>
          <w:rFonts w:ascii="Arial" w:hAnsi="Arial" w:cs="Arial"/>
          <w:b/>
          <w:bCs/>
          <w:i/>
          <w:iCs/>
          <w:sz w:val="27"/>
          <w:szCs w:val="27"/>
          <w:lang w:val="es-ES"/>
        </w:rPr>
      </w:pPr>
    </w:p>
    <w:p w14:paraId="53E324F5" w14:textId="3360C5B5" w:rsidR="00984D81" w:rsidRDefault="00984D81" w:rsidP="00984D81">
      <w:pPr>
        <w:autoSpaceDE w:val="0"/>
        <w:autoSpaceDN w:val="0"/>
        <w:adjustRightInd w:val="0"/>
        <w:spacing w:after="0" w:line="240" w:lineRule="auto"/>
        <w:jc w:val="both"/>
        <w:rPr>
          <w:rFonts w:ascii="Verdana" w:hAnsi="Verdana" w:cs="Verdana"/>
          <w:sz w:val="21"/>
          <w:szCs w:val="21"/>
          <w:lang w:val="es-ES"/>
        </w:rPr>
      </w:pPr>
    </w:p>
    <w:p w14:paraId="228D8341" w14:textId="16BC7DD7" w:rsidR="00694277" w:rsidRDefault="00694277" w:rsidP="00984D81">
      <w:pPr>
        <w:autoSpaceDE w:val="0"/>
        <w:autoSpaceDN w:val="0"/>
        <w:adjustRightInd w:val="0"/>
        <w:spacing w:after="0" w:line="240" w:lineRule="auto"/>
        <w:jc w:val="both"/>
        <w:rPr>
          <w:rFonts w:ascii="Arial" w:eastAsia="Times New Roman" w:hAnsi="Arial" w:cs="Arial"/>
          <w:b/>
          <w:bCs/>
          <w:sz w:val="18"/>
          <w:szCs w:val="18"/>
          <w:lang w:val="es-MX" w:eastAsia="es-CO"/>
        </w:rPr>
      </w:pPr>
      <w:r>
        <w:rPr>
          <w:rFonts w:ascii="Verdana" w:hAnsi="Verdana" w:cs="Verdana"/>
          <w:b/>
          <w:sz w:val="21"/>
          <w:szCs w:val="21"/>
          <w:lang w:val="es-ES"/>
        </w:rPr>
        <w:t xml:space="preserve">Tipo de Vigencia: </w:t>
      </w:r>
      <w:r w:rsidRPr="00694277">
        <w:rPr>
          <w:rFonts w:ascii="Verdana" w:hAnsi="Verdana" w:cs="Verdana"/>
          <w:sz w:val="21"/>
          <w:szCs w:val="21"/>
          <w:lang w:val="es-ES"/>
        </w:rPr>
        <w:t>Establezca el tipo de vigencia Futura (Ordinaria, Excepcional)</w:t>
      </w:r>
    </w:p>
    <w:p w14:paraId="58346BA8" w14:textId="77777777" w:rsidR="00694277" w:rsidRPr="00694277" w:rsidRDefault="00694277" w:rsidP="00984D81">
      <w:pPr>
        <w:autoSpaceDE w:val="0"/>
        <w:autoSpaceDN w:val="0"/>
        <w:adjustRightInd w:val="0"/>
        <w:spacing w:after="0" w:line="240" w:lineRule="auto"/>
        <w:jc w:val="both"/>
        <w:rPr>
          <w:rFonts w:ascii="Verdana" w:hAnsi="Verdana" w:cs="Verdana"/>
          <w:sz w:val="21"/>
          <w:szCs w:val="21"/>
          <w:lang w:val="es-MX"/>
        </w:rPr>
      </w:pPr>
    </w:p>
    <w:p w14:paraId="4C0DAF2F" w14:textId="3E9957CC" w:rsidR="009D1545" w:rsidRPr="007F15D3" w:rsidRDefault="009D1545" w:rsidP="00694277">
      <w:pPr>
        <w:spacing w:after="0" w:line="240" w:lineRule="auto"/>
        <w:jc w:val="both"/>
        <w:rPr>
          <w:rFonts w:ascii="Verdana" w:hAnsi="Verdana" w:cs="Verdana"/>
          <w:sz w:val="21"/>
          <w:szCs w:val="21"/>
          <w:lang w:val="es-ES"/>
        </w:rPr>
      </w:pPr>
      <w:r w:rsidRPr="007F15D3">
        <w:rPr>
          <w:rFonts w:ascii="Verdana" w:hAnsi="Verdana" w:cs="Verdana"/>
          <w:b/>
          <w:sz w:val="21"/>
          <w:szCs w:val="21"/>
          <w:lang w:val="es-ES"/>
        </w:rPr>
        <w:t>Fuente de Financiación:</w:t>
      </w:r>
      <w:r>
        <w:rPr>
          <w:rFonts w:ascii="Verdana" w:hAnsi="Verdana" w:cs="Verdana"/>
          <w:b/>
          <w:sz w:val="21"/>
          <w:szCs w:val="21"/>
          <w:lang w:val="es-ES"/>
        </w:rPr>
        <w:t xml:space="preserve"> </w:t>
      </w:r>
      <w:r w:rsidR="00694277" w:rsidRPr="00694277">
        <w:rPr>
          <w:rFonts w:ascii="Verdana" w:hAnsi="Verdana" w:cs="Verdana"/>
          <w:sz w:val="21"/>
          <w:szCs w:val="21"/>
          <w:lang w:val="es-ES"/>
        </w:rPr>
        <w:t>Seleccione de la lista la fuente de financiación (Catálogo complementario CCPET)</w:t>
      </w:r>
      <w:r w:rsidR="00694277">
        <w:rPr>
          <w:rFonts w:ascii="Verdana" w:hAnsi="Verdana" w:cs="Verdana"/>
          <w:sz w:val="21"/>
          <w:szCs w:val="21"/>
          <w:lang w:val="es-ES"/>
        </w:rPr>
        <w:t xml:space="preserve">. </w:t>
      </w:r>
      <w:r w:rsidRPr="008A3AA5">
        <w:rPr>
          <w:rFonts w:ascii="Verdana" w:hAnsi="Verdana" w:cs="Verdana"/>
          <w:sz w:val="21"/>
          <w:szCs w:val="21"/>
          <w:lang w:val="es-ES"/>
        </w:rPr>
        <w:t>Es</w:t>
      </w:r>
      <w:r>
        <w:rPr>
          <w:rFonts w:ascii="Verdana" w:hAnsi="Verdana" w:cs="Verdana"/>
          <w:sz w:val="21"/>
          <w:szCs w:val="21"/>
          <w:lang w:val="es-ES"/>
        </w:rPr>
        <w:t xml:space="preserve"> una variable que permite la selección de hasta 10 fuentes de financiación</w:t>
      </w:r>
      <w:r w:rsidR="00C02330">
        <w:rPr>
          <w:rFonts w:ascii="Verdana" w:hAnsi="Verdana" w:cs="Verdana"/>
          <w:sz w:val="21"/>
          <w:szCs w:val="21"/>
          <w:lang w:val="es-ES"/>
        </w:rPr>
        <w:t>.</w:t>
      </w:r>
    </w:p>
    <w:p w14:paraId="4406724B" w14:textId="77777777" w:rsidR="009D1545" w:rsidRDefault="009D1545" w:rsidP="009D1545">
      <w:pPr>
        <w:autoSpaceDE w:val="0"/>
        <w:autoSpaceDN w:val="0"/>
        <w:adjustRightInd w:val="0"/>
        <w:spacing w:after="0" w:line="240" w:lineRule="auto"/>
        <w:jc w:val="both"/>
        <w:rPr>
          <w:rFonts w:ascii="Verdana" w:hAnsi="Verdana" w:cs="Verdana"/>
          <w:sz w:val="21"/>
          <w:szCs w:val="21"/>
          <w:lang w:val="es-ES"/>
        </w:rPr>
      </w:pPr>
    </w:p>
    <w:p w14:paraId="40656FCD" w14:textId="4070C9EF" w:rsidR="009D1545" w:rsidRDefault="009D1545" w:rsidP="009D1545">
      <w:pPr>
        <w:autoSpaceDE w:val="0"/>
        <w:autoSpaceDN w:val="0"/>
        <w:adjustRightInd w:val="0"/>
        <w:spacing w:after="0" w:line="240" w:lineRule="auto"/>
        <w:jc w:val="both"/>
        <w:rPr>
          <w:rFonts w:ascii="Verdana" w:hAnsi="Verdana" w:cs="Verdana"/>
          <w:sz w:val="21"/>
          <w:szCs w:val="21"/>
          <w:lang w:val="es-ES"/>
        </w:rPr>
      </w:pPr>
      <w:r w:rsidRPr="00DC6809">
        <w:rPr>
          <w:rFonts w:ascii="Verdana" w:hAnsi="Verdana" w:cs="Verdana"/>
          <w:b/>
          <w:sz w:val="21"/>
          <w:szCs w:val="21"/>
          <w:lang w:val="es-ES"/>
        </w:rPr>
        <w:t xml:space="preserve">Número del </w:t>
      </w:r>
      <w:r w:rsidR="00692388">
        <w:rPr>
          <w:rFonts w:ascii="Verdana" w:hAnsi="Verdana" w:cs="Verdana"/>
          <w:b/>
          <w:sz w:val="21"/>
          <w:szCs w:val="21"/>
          <w:lang w:val="es-ES"/>
        </w:rPr>
        <w:t>A</w:t>
      </w:r>
      <w:r w:rsidRPr="00DC6809">
        <w:rPr>
          <w:rFonts w:ascii="Verdana" w:hAnsi="Verdana" w:cs="Verdana"/>
          <w:b/>
          <w:sz w:val="21"/>
          <w:szCs w:val="21"/>
          <w:lang w:val="es-ES"/>
        </w:rPr>
        <w:t xml:space="preserve">cto </w:t>
      </w:r>
      <w:r w:rsidR="00692388">
        <w:rPr>
          <w:rFonts w:ascii="Verdana" w:hAnsi="Verdana" w:cs="Verdana"/>
          <w:b/>
          <w:sz w:val="21"/>
          <w:szCs w:val="21"/>
          <w:lang w:val="es-ES"/>
        </w:rPr>
        <w:t>A</w:t>
      </w:r>
      <w:r w:rsidRPr="00DC6809">
        <w:rPr>
          <w:rFonts w:ascii="Verdana" w:hAnsi="Verdana" w:cs="Verdana"/>
          <w:b/>
          <w:sz w:val="21"/>
          <w:szCs w:val="21"/>
          <w:lang w:val="es-ES"/>
        </w:rPr>
        <w:t xml:space="preserve">dministrativo de </w:t>
      </w:r>
      <w:r w:rsidR="00692388">
        <w:rPr>
          <w:rFonts w:ascii="Verdana" w:hAnsi="Verdana" w:cs="Verdana"/>
          <w:b/>
          <w:sz w:val="21"/>
          <w:szCs w:val="21"/>
          <w:lang w:val="es-ES"/>
        </w:rPr>
        <w:t>Autorización de Vigencias Futuras</w:t>
      </w:r>
      <w:r w:rsidR="000710D1">
        <w:rPr>
          <w:rFonts w:ascii="Verdana" w:hAnsi="Verdana" w:cs="Verdana"/>
          <w:b/>
          <w:sz w:val="21"/>
          <w:szCs w:val="21"/>
          <w:lang w:val="es-ES"/>
        </w:rPr>
        <w:t xml:space="preserve">: </w:t>
      </w:r>
      <w:r w:rsidR="00694277" w:rsidRPr="00694277">
        <w:rPr>
          <w:rFonts w:ascii="Arial" w:eastAsia="Times New Roman" w:hAnsi="Arial" w:cs="Arial"/>
          <w:sz w:val="18"/>
          <w:szCs w:val="18"/>
          <w:lang w:val="es-MX" w:eastAsia="es-CO"/>
        </w:rPr>
        <w:t>E</w:t>
      </w:r>
      <w:r w:rsidR="00694277" w:rsidRPr="00694277">
        <w:rPr>
          <w:rFonts w:ascii="Verdana" w:hAnsi="Verdana" w:cs="Verdana"/>
          <w:sz w:val="21"/>
          <w:szCs w:val="21"/>
          <w:lang w:val="es-ES"/>
        </w:rPr>
        <w:t xml:space="preserve">scriba el número de acto administrativo. Tal como aparece en el acuerdo u ordenanza.  P.e. 001.  </w:t>
      </w:r>
      <w:r w:rsidR="00694277">
        <w:rPr>
          <w:rFonts w:ascii="Verdana" w:hAnsi="Verdana" w:cs="Verdana"/>
          <w:sz w:val="21"/>
          <w:szCs w:val="21"/>
          <w:lang w:val="es-ES"/>
        </w:rPr>
        <w:t>o</w:t>
      </w:r>
      <w:r w:rsidR="00694277" w:rsidRPr="00694277">
        <w:rPr>
          <w:rFonts w:ascii="Verdana" w:hAnsi="Verdana" w:cs="Verdana"/>
          <w:sz w:val="21"/>
          <w:szCs w:val="21"/>
          <w:lang w:val="es-ES"/>
        </w:rPr>
        <w:t>mita el nombre del tipo de acto administrativo</w:t>
      </w:r>
    </w:p>
    <w:p w14:paraId="027F365B" w14:textId="77777777" w:rsidR="00694277" w:rsidRPr="00DC6809" w:rsidRDefault="00694277" w:rsidP="009D1545">
      <w:pPr>
        <w:autoSpaceDE w:val="0"/>
        <w:autoSpaceDN w:val="0"/>
        <w:adjustRightInd w:val="0"/>
        <w:spacing w:after="0" w:line="240" w:lineRule="auto"/>
        <w:jc w:val="both"/>
        <w:rPr>
          <w:rFonts w:ascii="Verdana" w:hAnsi="Verdana" w:cs="Verdana"/>
          <w:sz w:val="21"/>
          <w:szCs w:val="21"/>
          <w:lang w:val="es-ES"/>
        </w:rPr>
      </w:pPr>
    </w:p>
    <w:p w14:paraId="0E7EE3F7" w14:textId="77777777" w:rsidR="009D1545" w:rsidRDefault="009D1545" w:rsidP="009D1545">
      <w:pPr>
        <w:autoSpaceDE w:val="0"/>
        <w:autoSpaceDN w:val="0"/>
        <w:adjustRightInd w:val="0"/>
        <w:spacing w:after="0" w:line="240" w:lineRule="auto"/>
        <w:jc w:val="both"/>
        <w:rPr>
          <w:rFonts w:ascii="Verdana" w:hAnsi="Verdana" w:cs="Verdana"/>
          <w:sz w:val="21"/>
          <w:szCs w:val="21"/>
          <w:lang w:val="es-ES"/>
        </w:rPr>
      </w:pPr>
      <w:r w:rsidRPr="00DC6809">
        <w:rPr>
          <w:rFonts w:ascii="Verdana" w:hAnsi="Verdana" w:cs="Verdana"/>
          <w:b/>
          <w:sz w:val="21"/>
          <w:szCs w:val="21"/>
          <w:lang w:val="es-ES"/>
        </w:rPr>
        <w:t xml:space="preserve">Fecha del </w:t>
      </w:r>
      <w:r w:rsidR="004C4808">
        <w:rPr>
          <w:rFonts w:ascii="Verdana" w:hAnsi="Verdana" w:cs="Verdana"/>
          <w:b/>
          <w:sz w:val="21"/>
          <w:szCs w:val="21"/>
          <w:lang w:val="es-ES"/>
        </w:rPr>
        <w:t>A</w:t>
      </w:r>
      <w:r w:rsidRPr="00DC6809">
        <w:rPr>
          <w:rFonts w:ascii="Verdana" w:hAnsi="Verdana" w:cs="Verdana"/>
          <w:b/>
          <w:sz w:val="21"/>
          <w:szCs w:val="21"/>
          <w:lang w:val="es-ES"/>
        </w:rPr>
        <w:t xml:space="preserve">cto </w:t>
      </w:r>
      <w:r w:rsidR="004C4808">
        <w:rPr>
          <w:rFonts w:ascii="Verdana" w:hAnsi="Verdana" w:cs="Verdana"/>
          <w:b/>
          <w:sz w:val="21"/>
          <w:szCs w:val="21"/>
          <w:lang w:val="es-ES"/>
        </w:rPr>
        <w:t>A</w:t>
      </w:r>
      <w:r w:rsidRPr="00DC6809">
        <w:rPr>
          <w:rFonts w:ascii="Verdana" w:hAnsi="Verdana" w:cs="Verdana"/>
          <w:b/>
          <w:sz w:val="21"/>
          <w:szCs w:val="21"/>
          <w:lang w:val="es-ES"/>
        </w:rPr>
        <w:t xml:space="preserve">dministrativo de </w:t>
      </w:r>
      <w:r w:rsidR="004C4808">
        <w:rPr>
          <w:rFonts w:ascii="Verdana" w:hAnsi="Verdana" w:cs="Verdana"/>
          <w:b/>
          <w:sz w:val="21"/>
          <w:szCs w:val="21"/>
          <w:lang w:val="es-ES"/>
        </w:rPr>
        <w:t>Autorización de Vigencias Futuras</w:t>
      </w:r>
      <w:r w:rsidRPr="00DC6809">
        <w:rPr>
          <w:rFonts w:ascii="Verdana" w:hAnsi="Verdana" w:cs="Verdana"/>
          <w:b/>
          <w:sz w:val="21"/>
          <w:szCs w:val="21"/>
          <w:lang w:val="es-ES"/>
        </w:rPr>
        <w:t>:</w:t>
      </w:r>
      <w:r w:rsidRPr="00DC6809">
        <w:rPr>
          <w:rFonts w:ascii="Verdana" w:hAnsi="Verdana" w:cs="Verdana"/>
          <w:sz w:val="21"/>
          <w:szCs w:val="21"/>
          <w:lang w:val="es-ES"/>
        </w:rPr>
        <w:t xml:space="preserve"> Escriba la fecha del acto administrativo</w:t>
      </w:r>
      <w:r w:rsidR="00C11D39">
        <w:rPr>
          <w:rFonts w:ascii="Verdana" w:hAnsi="Verdana" w:cs="Verdana"/>
          <w:sz w:val="21"/>
          <w:szCs w:val="21"/>
          <w:lang w:val="es-ES"/>
        </w:rPr>
        <w:t>.</w:t>
      </w:r>
    </w:p>
    <w:p w14:paraId="34FC4210" w14:textId="77777777" w:rsidR="00DC5806" w:rsidRDefault="00DC5806" w:rsidP="009D1545">
      <w:pPr>
        <w:autoSpaceDE w:val="0"/>
        <w:autoSpaceDN w:val="0"/>
        <w:adjustRightInd w:val="0"/>
        <w:spacing w:after="0" w:line="240" w:lineRule="auto"/>
        <w:jc w:val="both"/>
        <w:rPr>
          <w:rFonts w:ascii="Verdana" w:hAnsi="Verdana" w:cs="Verdana"/>
          <w:sz w:val="21"/>
          <w:szCs w:val="21"/>
          <w:lang w:val="es-ES"/>
        </w:rPr>
      </w:pPr>
    </w:p>
    <w:p w14:paraId="47609283" w14:textId="6B5E07BC" w:rsidR="009D1545" w:rsidRDefault="00694277" w:rsidP="009D1545">
      <w:pPr>
        <w:autoSpaceDE w:val="0"/>
        <w:autoSpaceDN w:val="0"/>
        <w:adjustRightInd w:val="0"/>
        <w:spacing w:after="0" w:line="240" w:lineRule="auto"/>
        <w:jc w:val="both"/>
        <w:rPr>
          <w:rFonts w:ascii="Verdana" w:hAnsi="Verdana" w:cs="Verdana"/>
          <w:sz w:val="21"/>
          <w:szCs w:val="21"/>
          <w:lang w:val="es-ES"/>
        </w:rPr>
      </w:pPr>
      <w:r w:rsidRPr="00DC5806">
        <w:rPr>
          <w:rFonts w:ascii="Verdana" w:hAnsi="Verdana" w:cs="Verdana"/>
          <w:b/>
          <w:sz w:val="21"/>
          <w:szCs w:val="21"/>
          <w:lang w:val="es-ES"/>
        </w:rPr>
        <w:t>C</w:t>
      </w:r>
      <w:r>
        <w:rPr>
          <w:rFonts w:ascii="Verdana" w:hAnsi="Verdana" w:cs="Verdana"/>
          <w:b/>
          <w:sz w:val="21"/>
          <w:szCs w:val="21"/>
          <w:lang w:val="es-ES"/>
        </w:rPr>
        <w:t>ódigo de Ejecución</w:t>
      </w:r>
      <w:r w:rsidR="00DC5806" w:rsidRPr="00DC5806">
        <w:rPr>
          <w:rFonts w:ascii="Verdana" w:hAnsi="Verdana" w:cs="Verdana"/>
          <w:b/>
          <w:sz w:val="21"/>
          <w:szCs w:val="21"/>
          <w:lang w:val="es-ES"/>
        </w:rPr>
        <w:t>:</w:t>
      </w:r>
      <w:r w:rsidR="00DC5806">
        <w:rPr>
          <w:rFonts w:ascii="Verdana" w:hAnsi="Verdana" w:cs="Verdana"/>
          <w:b/>
          <w:sz w:val="21"/>
          <w:szCs w:val="21"/>
          <w:lang w:val="es-ES"/>
        </w:rPr>
        <w:t xml:space="preserve"> </w:t>
      </w:r>
      <w:r w:rsidRPr="00694277">
        <w:rPr>
          <w:rFonts w:ascii="Verdana" w:hAnsi="Verdana" w:cs="Verdana"/>
          <w:sz w:val="21"/>
          <w:szCs w:val="21"/>
          <w:lang w:val="es-ES"/>
        </w:rPr>
        <w:t>Para las autorizaciones del gasto de inversión registre el código BPIN, para las autorizaciones de los gastos de funcionamiento registre el objeto de gasto CCPET</w:t>
      </w:r>
      <w:r>
        <w:rPr>
          <w:rFonts w:ascii="Verdana" w:hAnsi="Verdana" w:cs="Verdana"/>
          <w:sz w:val="21"/>
          <w:szCs w:val="21"/>
          <w:lang w:val="es-ES"/>
        </w:rPr>
        <w:t>.</w:t>
      </w:r>
    </w:p>
    <w:p w14:paraId="115BAEA9" w14:textId="77777777" w:rsidR="00694277" w:rsidRPr="00694277" w:rsidRDefault="00694277" w:rsidP="009D1545">
      <w:pPr>
        <w:autoSpaceDE w:val="0"/>
        <w:autoSpaceDN w:val="0"/>
        <w:adjustRightInd w:val="0"/>
        <w:spacing w:after="0" w:line="240" w:lineRule="auto"/>
        <w:jc w:val="both"/>
        <w:rPr>
          <w:rFonts w:ascii="Verdana" w:hAnsi="Verdana" w:cs="Verdana"/>
          <w:sz w:val="21"/>
          <w:szCs w:val="21"/>
          <w:lang w:val="es-ES"/>
        </w:rPr>
      </w:pPr>
    </w:p>
    <w:p w14:paraId="415F3126" w14:textId="62B889B3" w:rsidR="00694277" w:rsidRPr="00244548" w:rsidRDefault="00522549" w:rsidP="009D1545">
      <w:pPr>
        <w:autoSpaceDE w:val="0"/>
        <w:autoSpaceDN w:val="0"/>
        <w:adjustRightInd w:val="0"/>
        <w:spacing w:after="0" w:line="240" w:lineRule="auto"/>
        <w:jc w:val="both"/>
        <w:rPr>
          <w:rFonts w:ascii="Verdana" w:hAnsi="Verdana" w:cs="Verdana"/>
          <w:sz w:val="21"/>
          <w:szCs w:val="21"/>
          <w:lang w:val="es-ES"/>
        </w:rPr>
      </w:pPr>
      <w:r>
        <w:rPr>
          <w:rFonts w:ascii="Verdana" w:hAnsi="Verdana" w:cs="Verdana"/>
          <w:b/>
          <w:sz w:val="21"/>
          <w:szCs w:val="21"/>
          <w:lang w:val="es-ES"/>
        </w:rPr>
        <w:t xml:space="preserve">Monto </w:t>
      </w:r>
      <w:r w:rsidR="00694277">
        <w:rPr>
          <w:rFonts w:ascii="Verdana" w:hAnsi="Verdana" w:cs="Verdana"/>
          <w:b/>
          <w:sz w:val="21"/>
          <w:szCs w:val="21"/>
          <w:lang w:val="es-ES"/>
        </w:rPr>
        <w:t>Total Aprobado</w:t>
      </w:r>
      <w:r w:rsidR="009D1545" w:rsidRPr="00DC6809">
        <w:rPr>
          <w:rFonts w:ascii="Verdana" w:hAnsi="Verdana" w:cs="Verdana"/>
          <w:b/>
          <w:sz w:val="21"/>
          <w:szCs w:val="21"/>
          <w:lang w:val="es-ES"/>
        </w:rPr>
        <w:t>:</w:t>
      </w:r>
      <w:r w:rsidR="009D1545" w:rsidRPr="00DC6809">
        <w:rPr>
          <w:rFonts w:ascii="Verdana" w:hAnsi="Verdana" w:cs="Verdana"/>
          <w:sz w:val="21"/>
          <w:szCs w:val="21"/>
          <w:lang w:val="es-ES"/>
        </w:rPr>
        <w:t xml:space="preserve"> </w:t>
      </w:r>
      <w:r w:rsidR="00244548" w:rsidRPr="00244548">
        <w:rPr>
          <w:rFonts w:ascii="Verdana" w:hAnsi="Verdana" w:cs="Verdana"/>
          <w:sz w:val="21"/>
          <w:szCs w:val="21"/>
          <w:lang w:val="es-ES"/>
        </w:rPr>
        <w:t>Registre el monto total del gasto aprobado con cargo a vigencias futuras</w:t>
      </w:r>
    </w:p>
    <w:p w14:paraId="5CD1A80D" w14:textId="77777777" w:rsidR="00244548" w:rsidRPr="00244548" w:rsidRDefault="00244548" w:rsidP="009D1545">
      <w:pPr>
        <w:autoSpaceDE w:val="0"/>
        <w:autoSpaceDN w:val="0"/>
        <w:adjustRightInd w:val="0"/>
        <w:spacing w:after="0" w:line="240" w:lineRule="auto"/>
        <w:jc w:val="both"/>
        <w:rPr>
          <w:rFonts w:ascii="Verdana" w:hAnsi="Verdana" w:cs="Verdana"/>
          <w:sz w:val="21"/>
          <w:szCs w:val="21"/>
          <w:lang w:val="es-MX"/>
        </w:rPr>
      </w:pPr>
    </w:p>
    <w:p w14:paraId="334F8DA1" w14:textId="19367EB5" w:rsidR="00BB703E" w:rsidRPr="00495DF2" w:rsidRDefault="00244548" w:rsidP="00BB703E">
      <w:pPr>
        <w:autoSpaceDE w:val="0"/>
        <w:autoSpaceDN w:val="0"/>
        <w:adjustRightInd w:val="0"/>
        <w:spacing w:after="0" w:line="240" w:lineRule="auto"/>
        <w:jc w:val="both"/>
        <w:rPr>
          <w:rFonts w:ascii="Verdana" w:hAnsi="Verdana" w:cs="Verdana"/>
          <w:sz w:val="21"/>
          <w:szCs w:val="21"/>
          <w:lang w:val="es-ES"/>
        </w:rPr>
      </w:pPr>
      <w:bookmarkStart w:id="55" w:name="_Hlk123135815"/>
      <w:r>
        <w:rPr>
          <w:rFonts w:ascii="Verdana" w:hAnsi="Verdana" w:cs="Verdana"/>
          <w:b/>
          <w:sz w:val="21"/>
          <w:szCs w:val="21"/>
          <w:lang w:val="es-ES"/>
        </w:rPr>
        <w:t xml:space="preserve">Sumatoria </w:t>
      </w:r>
      <w:r w:rsidR="00A76684">
        <w:rPr>
          <w:rFonts w:ascii="Verdana" w:hAnsi="Verdana" w:cs="Verdana"/>
          <w:b/>
          <w:sz w:val="21"/>
          <w:szCs w:val="21"/>
          <w:lang w:val="es-ES"/>
        </w:rPr>
        <w:t xml:space="preserve">Monto </w:t>
      </w:r>
      <w:r w:rsidR="00694277">
        <w:rPr>
          <w:rFonts w:ascii="Verdana" w:hAnsi="Verdana" w:cs="Verdana"/>
          <w:b/>
          <w:sz w:val="21"/>
          <w:szCs w:val="21"/>
          <w:lang w:val="es-ES"/>
        </w:rPr>
        <w:t xml:space="preserve">Total </w:t>
      </w:r>
      <w:r w:rsidR="00A76684">
        <w:rPr>
          <w:rFonts w:ascii="Verdana" w:hAnsi="Verdana" w:cs="Verdana"/>
          <w:b/>
          <w:sz w:val="21"/>
          <w:szCs w:val="21"/>
          <w:lang w:val="es-ES"/>
        </w:rPr>
        <w:t>Aprobado</w:t>
      </w:r>
      <w:r w:rsidR="008B18BB">
        <w:rPr>
          <w:rFonts w:ascii="Verdana" w:hAnsi="Verdana" w:cs="Verdana"/>
          <w:b/>
          <w:sz w:val="21"/>
          <w:szCs w:val="21"/>
          <w:lang w:val="es-ES"/>
        </w:rPr>
        <w:t xml:space="preserve">: </w:t>
      </w:r>
      <w:r w:rsidR="00BB703E">
        <w:rPr>
          <w:rFonts w:ascii="Verdana" w:hAnsi="Verdana" w:cs="Verdana"/>
          <w:sz w:val="21"/>
          <w:szCs w:val="21"/>
          <w:lang w:val="es-ES"/>
        </w:rPr>
        <w:t xml:space="preserve">Corresponde a la sumatoria de cada una de las vigencias del monto total aprobado.  </w:t>
      </w:r>
    </w:p>
    <w:bookmarkEnd w:id="55"/>
    <w:p w14:paraId="6BA2EA47" w14:textId="0DF92325" w:rsidR="0029469E" w:rsidRDefault="0029469E" w:rsidP="009D1545">
      <w:pPr>
        <w:autoSpaceDE w:val="0"/>
        <w:autoSpaceDN w:val="0"/>
        <w:adjustRightInd w:val="0"/>
        <w:spacing w:after="0" w:line="240" w:lineRule="auto"/>
        <w:jc w:val="both"/>
        <w:rPr>
          <w:rFonts w:ascii="Verdana" w:hAnsi="Verdana" w:cs="Verdana"/>
          <w:sz w:val="21"/>
          <w:szCs w:val="21"/>
          <w:lang w:val="es-ES"/>
        </w:rPr>
      </w:pPr>
    </w:p>
    <w:p w14:paraId="6BDDCF83" w14:textId="0B7246CE" w:rsidR="00BB703E" w:rsidRPr="008B18BB" w:rsidRDefault="008B18BB" w:rsidP="00BB703E">
      <w:pPr>
        <w:autoSpaceDE w:val="0"/>
        <w:autoSpaceDN w:val="0"/>
        <w:adjustRightInd w:val="0"/>
        <w:spacing w:after="0" w:line="240" w:lineRule="auto"/>
        <w:jc w:val="both"/>
        <w:rPr>
          <w:rFonts w:ascii="Verdana" w:hAnsi="Verdana" w:cs="Verdana"/>
          <w:sz w:val="21"/>
          <w:szCs w:val="21"/>
          <w:lang w:val="es-ES"/>
        </w:rPr>
      </w:pPr>
      <w:r>
        <w:rPr>
          <w:rFonts w:ascii="Verdana" w:hAnsi="Verdana" w:cs="Verdana"/>
          <w:b/>
          <w:sz w:val="21"/>
          <w:szCs w:val="21"/>
          <w:lang w:val="es-ES"/>
        </w:rPr>
        <w:t>(2023</w:t>
      </w:r>
      <w:r w:rsidRPr="00700489">
        <w:rPr>
          <w:rFonts w:ascii="Verdana" w:hAnsi="Verdana" w:cs="Verdana"/>
          <w:b/>
          <w:sz w:val="21"/>
          <w:szCs w:val="21"/>
          <w:lang w:val="es-ES"/>
        </w:rPr>
        <w:t xml:space="preserve"> – 20</w:t>
      </w:r>
      <w:r>
        <w:rPr>
          <w:rFonts w:ascii="Verdana" w:hAnsi="Verdana" w:cs="Verdana"/>
          <w:b/>
          <w:sz w:val="21"/>
          <w:szCs w:val="21"/>
          <w:lang w:val="es-ES"/>
        </w:rPr>
        <w:t>52</w:t>
      </w:r>
      <w:r w:rsidRPr="00700489">
        <w:rPr>
          <w:rFonts w:ascii="Verdana" w:hAnsi="Verdana" w:cs="Verdana"/>
          <w:b/>
          <w:sz w:val="21"/>
          <w:szCs w:val="21"/>
          <w:lang w:val="es-ES"/>
        </w:rPr>
        <w:t>)</w:t>
      </w:r>
      <w:r>
        <w:rPr>
          <w:rFonts w:ascii="Verdana" w:hAnsi="Verdana" w:cs="Verdana"/>
          <w:b/>
          <w:sz w:val="21"/>
          <w:szCs w:val="21"/>
          <w:lang w:val="es-ES"/>
        </w:rPr>
        <w:t>:</w:t>
      </w:r>
      <w:r w:rsidRPr="00700489">
        <w:rPr>
          <w:rFonts w:ascii="Verdana" w:hAnsi="Verdana" w:cs="Verdana"/>
          <w:b/>
          <w:sz w:val="21"/>
          <w:szCs w:val="21"/>
          <w:lang w:val="es-ES"/>
        </w:rPr>
        <w:t xml:space="preserve">  </w:t>
      </w:r>
      <w:r w:rsidRPr="008B18BB">
        <w:rPr>
          <w:rFonts w:ascii="Verdana" w:hAnsi="Verdana" w:cs="Verdana"/>
          <w:sz w:val="21"/>
          <w:szCs w:val="21"/>
          <w:lang w:val="es-ES"/>
        </w:rPr>
        <w:t xml:space="preserve">Monto Aprobado de </w:t>
      </w:r>
      <w:r>
        <w:rPr>
          <w:rFonts w:ascii="Verdana" w:hAnsi="Verdana" w:cs="Verdana"/>
          <w:sz w:val="21"/>
          <w:szCs w:val="21"/>
          <w:lang w:val="es-ES"/>
        </w:rPr>
        <w:t xml:space="preserve">la </w:t>
      </w:r>
      <w:r w:rsidRPr="008B18BB">
        <w:rPr>
          <w:rFonts w:ascii="Verdana" w:hAnsi="Verdana" w:cs="Verdana"/>
          <w:sz w:val="21"/>
          <w:szCs w:val="21"/>
          <w:lang w:val="es-ES"/>
        </w:rPr>
        <w:t>vigencia futura para el 2023 hasta el 205</w:t>
      </w:r>
      <w:r w:rsidR="00E61295">
        <w:rPr>
          <w:rFonts w:ascii="Verdana" w:hAnsi="Verdana" w:cs="Verdana"/>
          <w:sz w:val="21"/>
          <w:szCs w:val="21"/>
          <w:lang w:val="es-ES"/>
        </w:rPr>
        <w:t>2</w:t>
      </w:r>
      <w:r w:rsidR="00E71130">
        <w:rPr>
          <w:rFonts w:ascii="Verdana" w:hAnsi="Verdana" w:cs="Verdana"/>
          <w:sz w:val="21"/>
          <w:szCs w:val="21"/>
          <w:lang w:val="es-ES"/>
        </w:rPr>
        <w:t>.</w:t>
      </w:r>
    </w:p>
    <w:p w14:paraId="2527F624" w14:textId="6BF8577D" w:rsidR="008B18BB" w:rsidRDefault="008B18BB" w:rsidP="00BB703E">
      <w:pPr>
        <w:autoSpaceDE w:val="0"/>
        <w:autoSpaceDN w:val="0"/>
        <w:adjustRightInd w:val="0"/>
        <w:spacing w:after="0" w:line="240" w:lineRule="auto"/>
        <w:jc w:val="both"/>
        <w:rPr>
          <w:rFonts w:ascii="Verdana" w:hAnsi="Verdana" w:cs="Verdana"/>
          <w:sz w:val="21"/>
          <w:szCs w:val="21"/>
          <w:lang w:val="es-ES"/>
        </w:rPr>
      </w:pPr>
    </w:p>
    <w:p w14:paraId="31413D23" w14:textId="77777777" w:rsidR="008B18BB" w:rsidRDefault="008B18BB" w:rsidP="00BB703E">
      <w:pPr>
        <w:autoSpaceDE w:val="0"/>
        <w:autoSpaceDN w:val="0"/>
        <w:adjustRightInd w:val="0"/>
        <w:spacing w:after="0" w:line="240" w:lineRule="auto"/>
        <w:jc w:val="both"/>
        <w:rPr>
          <w:rFonts w:ascii="Verdana" w:hAnsi="Verdana" w:cs="Verdana"/>
          <w:sz w:val="21"/>
          <w:szCs w:val="21"/>
          <w:lang w:val="es-ES"/>
        </w:rPr>
      </w:pPr>
    </w:p>
    <w:p w14:paraId="09EF3BD4" w14:textId="41F2DAF9" w:rsidR="001C4C2A" w:rsidRDefault="001C4C2A" w:rsidP="001C4C2A">
      <w:pPr>
        <w:autoSpaceDE w:val="0"/>
        <w:autoSpaceDN w:val="0"/>
        <w:adjustRightInd w:val="0"/>
        <w:spacing w:after="0" w:line="240" w:lineRule="auto"/>
        <w:rPr>
          <w:rFonts w:ascii="Arial" w:hAnsi="Arial" w:cs="Arial"/>
          <w:b/>
          <w:bCs/>
          <w:sz w:val="25"/>
          <w:szCs w:val="25"/>
          <w:lang w:val="es-ES"/>
        </w:rPr>
      </w:pPr>
      <w:r w:rsidRPr="007806B4">
        <w:rPr>
          <w:rFonts w:ascii="Arial" w:hAnsi="Arial" w:cs="Arial"/>
          <w:b/>
          <w:bCs/>
          <w:sz w:val="25"/>
          <w:szCs w:val="25"/>
          <w:lang w:val="es-ES"/>
        </w:rPr>
        <w:t>Validaci</w:t>
      </w:r>
      <w:r>
        <w:rPr>
          <w:rFonts w:ascii="Arial" w:hAnsi="Arial" w:cs="Arial"/>
          <w:b/>
          <w:bCs/>
          <w:sz w:val="25"/>
          <w:szCs w:val="25"/>
          <w:lang w:val="es-ES"/>
        </w:rPr>
        <w:t>o</w:t>
      </w:r>
      <w:r w:rsidRPr="007806B4">
        <w:rPr>
          <w:rFonts w:ascii="Arial" w:hAnsi="Arial" w:cs="Arial"/>
          <w:b/>
          <w:bCs/>
          <w:sz w:val="25"/>
          <w:szCs w:val="25"/>
          <w:lang w:val="es-ES"/>
        </w:rPr>
        <w:t>n</w:t>
      </w:r>
      <w:r>
        <w:rPr>
          <w:rFonts w:ascii="Arial" w:hAnsi="Arial" w:cs="Arial"/>
          <w:b/>
          <w:bCs/>
          <w:sz w:val="25"/>
          <w:szCs w:val="25"/>
          <w:lang w:val="es-ES"/>
        </w:rPr>
        <w:t xml:space="preserve">es Chip </w:t>
      </w:r>
      <w:r w:rsidR="00DD4D1D">
        <w:rPr>
          <w:rFonts w:ascii="Arial" w:hAnsi="Arial" w:cs="Arial"/>
          <w:b/>
          <w:bCs/>
          <w:sz w:val="25"/>
          <w:szCs w:val="25"/>
          <w:lang w:val="es-ES"/>
        </w:rPr>
        <w:t>–</w:t>
      </w:r>
      <w:r>
        <w:rPr>
          <w:rFonts w:ascii="Arial" w:hAnsi="Arial" w:cs="Arial"/>
          <w:b/>
          <w:bCs/>
          <w:sz w:val="25"/>
          <w:szCs w:val="25"/>
          <w:lang w:val="es-ES"/>
        </w:rPr>
        <w:t xml:space="preserve"> </w:t>
      </w:r>
      <w:r w:rsidR="00DD4D1D">
        <w:rPr>
          <w:rFonts w:ascii="Arial" w:hAnsi="Arial" w:cs="Arial"/>
          <w:b/>
          <w:bCs/>
          <w:sz w:val="25"/>
          <w:szCs w:val="25"/>
          <w:lang w:val="es-ES"/>
        </w:rPr>
        <w:t>Categoría Autorización de V</w:t>
      </w:r>
      <w:r w:rsidR="00B66584">
        <w:rPr>
          <w:rFonts w:ascii="Arial" w:hAnsi="Arial" w:cs="Arial"/>
          <w:b/>
          <w:bCs/>
          <w:sz w:val="25"/>
          <w:szCs w:val="25"/>
          <w:lang w:val="es-ES"/>
        </w:rPr>
        <w:t xml:space="preserve">igencias </w:t>
      </w:r>
      <w:r w:rsidR="00DD4D1D">
        <w:rPr>
          <w:rFonts w:ascii="Arial" w:hAnsi="Arial" w:cs="Arial"/>
          <w:b/>
          <w:bCs/>
          <w:sz w:val="25"/>
          <w:szCs w:val="25"/>
          <w:lang w:val="es-ES"/>
        </w:rPr>
        <w:t>F</w:t>
      </w:r>
      <w:r w:rsidR="00B66584">
        <w:rPr>
          <w:rFonts w:ascii="Arial" w:hAnsi="Arial" w:cs="Arial"/>
          <w:b/>
          <w:bCs/>
          <w:sz w:val="25"/>
          <w:szCs w:val="25"/>
          <w:lang w:val="es-ES"/>
        </w:rPr>
        <w:t>uturas</w:t>
      </w:r>
    </w:p>
    <w:p w14:paraId="39D6EE9C" w14:textId="77777777" w:rsidR="00EC5EA7" w:rsidRDefault="00EC5EA7" w:rsidP="009D1545">
      <w:pPr>
        <w:autoSpaceDE w:val="0"/>
        <w:autoSpaceDN w:val="0"/>
        <w:adjustRightInd w:val="0"/>
        <w:spacing w:after="0" w:line="240" w:lineRule="auto"/>
        <w:jc w:val="both"/>
        <w:rPr>
          <w:rFonts w:ascii="Verdana" w:hAnsi="Verdana" w:cs="Verdana"/>
          <w:sz w:val="21"/>
          <w:szCs w:val="21"/>
          <w:lang w:val="es-ES"/>
        </w:rPr>
      </w:pPr>
    </w:p>
    <w:p w14:paraId="058CB22A" w14:textId="3AF5E35A" w:rsidR="00B66584" w:rsidRPr="00DD4D1D" w:rsidRDefault="00AC7E5D" w:rsidP="009D1545">
      <w:pPr>
        <w:autoSpaceDE w:val="0"/>
        <w:autoSpaceDN w:val="0"/>
        <w:adjustRightInd w:val="0"/>
        <w:spacing w:after="0" w:line="240" w:lineRule="auto"/>
        <w:jc w:val="both"/>
        <w:rPr>
          <w:rFonts w:ascii="Verdana" w:hAnsi="Verdana" w:cs="Verdana"/>
          <w:sz w:val="21"/>
          <w:szCs w:val="21"/>
          <w:lang w:val="es-MX"/>
        </w:rPr>
      </w:pPr>
      <w:r w:rsidRPr="00AC7E5D">
        <w:rPr>
          <w:noProof/>
        </w:rPr>
        <w:drawing>
          <wp:inline distT="0" distB="0" distL="0" distR="0" wp14:anchorId="62F5EB2B" wp14:editId="705715E5">
            <wp:extent cx="5612130" cy="2859405"/>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2859405"/>
                    </a:xfrm>
                    <a:prstGeom prst="rect">
                      <a:avLst/>
                    </a:prstGeom>
                    <a:noFill/>
                    <a:ln>
                      <a:noFill/>
                    </a:ln>
                  </pic:spPr>
                </pic:pic>
              </a:graphicData>
            </a:graphic>
          </wp:inline>
        </w:drawing>
      </w:r>
    </w:p>
    <w:p w14:paraId="019BA06C" w14:textId="03DA6A7D" w:rsidR="00B66584" w:rsidRDefault="00B66584" w:rsidP="00222BF2">
      <w:pPr>
        <w:autoSpaceDE w:val="0"/>
        <w:autoSpaceDN w:val="0"/>
        <w:adjustRightInd w:val="0"/>
        <w:spacing w:after="0" w:line="240" w:lineRule="auto"/>
        <w:jc w:val="center"/>
        <w:rPr>
          <w:rFonts w:ascii="Times New Roman" w:hAnsi="Times New Roman"/>
          <w:b/>
          <w:bCs/>
          <w:sz w:val="19"/>
          <w:szCs w:val="19"/>
          <w:lang w:val="es-ES"/>
        </w:rPr>
      </w:pPr>
      <w:r w:rsidRPr="00F253F7">
        <w:rPr>
          <w:rFonts w:ascii="Times New Roman" w:hAnsi="Times New Roman"/>
          <w:b/>
          <w:bCs/>
          <w:sz w:val="19"/>
          <w:szCs w:val="19"/>
          <w:lang w:val="es-ES"/>
        </w:rPr>
        <w:t xml:space="preserve">Ilustración </w:t>
      </w:r>
      <w:r w:rsidR="00812630">
        <w:rPr>
          <w:rFonts w:ascii="Times New Roman" w:hAnsi="Times New Roman"/>
          <w:b/>
          <w:bCs/>
          <w:sz w:val="19"/>
          <w:szCs w:val="19"/>
          <w:lang w:val="es-ES"/>
        </w:rPr>
        <w:t>33</w:t>
      </w:r>
      <w:r>
        <w:rPr>
          <w:rFonts w:ascii="Times New Roman" w:hAnsi="Times New Roman"/>
          <w:b/>
          <w:bCs/>
          <w:sz w:val="19"/>
          <w:szCs w:val="19"/>
          <w:lang w:val="es-ES"/>
        </w:rPr>
        <w:t xml:space="preserve"> Validaciones Chip </w:t>
      </w:r>
      <w:r w:rsidR="00DD4D1D">
        <w:rPr>
          <w:rFonts w:ascii="Times New Roman" w:hAnsi="Times New Roman"/>
          <w:b/>
          <w:bCs/>
          <w:sz w:val="19"/>
          <w:szCs w:val="19"/>
          <w:lang w:val="es-ES"/>
        </w:rPr>
        <w:t>–</w:t>
      </w:r>
      <w:r w:rsidR="00597C89">
        <w:rPr>
          <w:rFonts w:ascii="Times New Roman" w:hAnsi="Times New Roman"/>
          <w:b/>
          <w:bCs/>
          <w:sz w:val="19"/>
          <w:szCs w:val="19"/>
          <w:lang w:val="es-ES"/>
        </w:rPr>
        <w:t xml:space="preserve"> </w:t>
      </w:r>
      <w:r w:rsidR="00DD4D1D">
        <w:rPr>
          <w:rFonts w:ascii="Times New Roman" w:hAnsi="Times New Roman"/>
          <w:b/>
          <w:bCs/>
          <w:sz w:val="19"/>
          <w:szCs w:val="19"/>
          <w:lang w:val="es-ES"/>
        </w:rPr>
        <w:t>categoría Autorización de</w:t>
      </w:r>
      <w:r w:rsidR="00792D83">
        <w:rPr>
          <w:rFonts w:ascii="Times New Roman" w:hAnsi="Times New Roman"/>
          <w:b/>
          <w:bCs/>
          <w:sz w:val="19"/>
          <w:szCs w:val="19"/>
          <w:lang w:val="es-ES"/>
        </w:rPr>
        <w:t xml:space="preserve"> </w:t>
      </w:r>
      <w:r>
        <w:rPr>
          <w:rFonts w:ascii="Times New Roman" w:hAnsi="Times New Roman"/>
          <w:b/>
          <w:bCs/>
          <w:sz w:val="19"/>
          <w:szCs w:val="19"/>
          <w:lang w:val="es-ES"/>
        </w:rPr>
        <w:t xml:space="preserve">vigencias futuras </w:t>
      </w:r>
    </w:p>
    <w:p w14:paraId="6D33DF5A" w14:textId="77777777" w:rsidR="00222BF2" w:rsidRDefault="00222BF2" w:rsidP="00222BF2">
      <w:pPr>
        <w:autoSpaceDE w:val="0"/>
        <w:autoSpaceDN w:val="0"/>
        <w:adjustRightInd w:val="0"/>
        <w:spacing w:after="0" w:line="240" w:lineRule="auto"/>
        <w:jc w:val="center"/>
        <w:rPr>
          <w:rFonts w:ascii="Times New Roman" w:hAnsi="Times New Roman"/>
          <w:b/>
          <w:bCs/>
          <w:sz w:val="19"/>
          <w:szCs w:val="19"/>
          <w:lang w:val="es-ES"/>
        </w:rPr>
      </w:pPr>
    </w:p>
    <w:p w14:paraId="3E461DEA" w14:textId="22F6696F" w:rsidR="00B52435" w:rsidRDefault="00B52435" w:rsidP="00222BF2">
      <w:pPr>
        <w:autoSpaceDE w:val="0"/>
        <w:autoSpaceDN w:val="0"/>
        <w:adjustRightInd w:val="0"/>
        <w:spacing w:after="0" w:line="240" w:lineRule="auto"/>
        <w:jc w:val="center"/>
        <w:rPr>
          <w:rFonts w:ascii="Times New Roman" w:hAnsi="Times New Roman"/>
          <w:b/>
          <w:bCs/>
          <w:sz w:val="19"/>
          <w:szCs w:val="19"/>
          <w:lang w:val="es-ES"/>
        </w:rPr>
      </w:pPr>
    </w:p>
    <w:p w14:paraId="70CF887C" w14:textId="25A1C0C7" w:rsidR="00D057B6" w:rsidRDefault="00D057B6" w:rsidP="00222BF2">
      <w:pPr>
        <w:pStyle w:val="Ttulo3"/>
        <w:spacing w:before="0" w:line="240" w:lineRule="auto"/>
        <w:rPr>
          <w:lang w:val="es-ES"/>
        </w:rPr>
      </w:pPr>
      <w:bookmarkStart w:id="56" w:name="_Toc122970065"/>
      <w:r>
        <w:rPr>
          <w:lang w:val="es-ES"/>
        </w:rPr>
        <w:t>6.7</w:t>
      </w:r>
      <w:r w:rsidRPr="00214F16">
        <w:rPr>
          <w:lang w:val="es-ES"/>
        </w:rPr>
        <w:t>.</w:t>
      </w:r>
      <w:r>
        <w:rPr>
          <w:lang w:val="es-ES"/>
        </w:rPr>
        <w:t>2</w:t>
      </w:r>
      <w:r w:rsidRPr="00214F16">
        <w:rPr>
          <w:lang w:val="es-ES"/>
        </w:rPr>
        <w:t xml:space="preserve"> Categoría de Información de </w:t>
      </w:r>
      <w:r>
        <w:rPr>
          <w:lang w:val="es-ES"/>
        </w:rPr>
        <w:t>Deuda Pública</w:t>
      </w:r>
      <w:bookmarkEnd w:id="56"/>
    </w:p>
    <w:p w14:paraId="64B3ED96" w14:textId="77777777" w:rsidR="00D057B6" w:rsidRDefault="00D057B6" w:rsidP="00D057B6">
      <w:pPr>
        <w:autoSpaceDE w:val="0"/>
        <w:autoSpaceDN w:val="0"/>
        <w:adjustRightInd w:val="0"/>
        <w:spacing w:after="0" w:line="240" w:lineRule="auto"/>
        <w:rPr>
          <w:rFonts w:ascii="Times New Roman" w:hAnsi="Times New Roman"/>
          <w:b/>
          <w:bCs/>
          <w:sz w:val="19"/>
          <w:szCs w:val="19"/>
          <w:lang w:val="es-ES"/>
        </w:rPr>
      </w:pPr>
    </w:p>
    <w:p w14:paraId="3BDA9FD4" w14:textId="4D326D8B" w:rsidR="00CF52A7" w:rsidRDefault="00CF52A7" w:rsidP="00D057B6">
      <w:pPr>
        <w:autoSpaceDE w:val="0"/>
        <w:autoSpaceDN w:val="0"/>
        <w:adjustRightInd w:val="0"/>
        <w:spacing w:after="0" w:line="240" w:lineRule="auto"/>
        <w:jc w:val="both"/>
        <w:rPr>
          <w:rFonts w:ascii="Verdana" w:hAnsi="Verdana" w:cs="Verdana"/>
          <w:sz w:val="21"/>
          <w:szCs w:val="21"/>
          <w:lang w:val="es-ES"/>
        </w:rPr>
      </w:pPr>
    </w:p>
    <w:p w14:paraId="4B21B814" w14:textId="15C9B913" w:rsidR="004A20EF" w:rsidRDefault="00CF52A7" w:rsidP="004A20EF">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 xml:space="preserve">Al ingresar a la categoría de Deuda Pública, el usuario encontrará una hoja inicial </w:t>
      </w:r>
      <w:r w:rsidR="004A20EF">
        <w:rPr>
          <w:rFonts w:ascii="Verdana" w:hAnsi="Verdana" w:cs="Verdana"/>
          <w:sz w:val="21"/>
          <w:szCs w:val="21"/>
          <w:lang w:val="es-ES"/>
        </w:rPr>
        <w:t xml:space="preserve">con el menú de opciones de reporte </w:t>
      </w:r>
      <w:r>
        <w:rPr>
          <w:rFonts w:ascii="Verdana" w:hAnsi="Verdana" w:cs="Verdana"/>
          <w:sz w:val="21"/>
          <w:szCs w:val="21"/>
          <w:lang w:val="es-ES"/>
        </w:rPr>
        <w:t>el cual le solicita si existen saldos de deuda pública</w:t>
      </w:r>
      <w:r w:rsidR="004A20EF">
        <w:rPr>
          <w:rFonts w:ascii="Verdana" w:hAnsi="Verdana" w:cs="Verdana"/>
          <w:sz w:val="21"/>
          <w:szCs w:val="21"/>
          <w:lang w:val="es-ES"/>
        </w:rPr>
        <w:t xml:space="preserve"> o por el contrario no posee saldos</w:t>
      </w:r>
      <w:r>
        <w:rPr>
          <w:rFonts w:ascii="Verdana" w:hAnsi="Verdana" w:cs="Verdana"/>
          <w:sz w:val="21"/>
          <w:szCs w:val="21"/>
          <w:lang w:val="es-ES"/>
        </w:rPr>
        <w:t xml:space="preserve"> de deuda </w:t>
      </w:r>
      <w:r w:rsidR="004A20EF">
        <w:rPr>
          <w:rFonts w:ascii="Verdana" w:hAnsi="Verdana" w:cs="Verdana"/>
          <w:sz w:val="21"/>
          <w:szCs w:val="21"/>
          <w:lang w:val="es-ES"/>
        </w:rPr>
        <w:t>pública</w:t>
      </w:r>
      <w:r w:rsidR="004A20EF" w:rsidRPr="004A20EF">
        <w:rPr>
          <w:rFonts w:ascii="Verdana" w:hAnsi="Verdana" w:cs="Verdana"/>
          <w:sz w:val="21"/>
          <w:szCs w:val="21"/>
          <w:lang w:val="es-ES"/>
        </w:rPr>
        <w:t xml:space="preserve"> </w:t>
      </w:r>
      <w:r w:rsidR="004A20EF">
        <w:rPr>
          <w:rFonts w:ascii="Verdana" w:hAnsi="Verdana" w:cs="Verdana"/>
          <w:sz w:val="21"/>
          <w:szCs w:val="21"/>
          <w:lang w:val="es-ES"/>
        </w:rPr>
        <w:t>(Ver Ilustración 31).</w:t>
      </w:r>
    </w:p>
    <w:p w14:paraId="0026A4D9" w14:textId="679FA723" w:rsidR="00CF52A7" w:rsidRDefault="00CF52A7" w:rsidP="00CF52A7">
      <w:pPr>
        <w:autoSpaceDE w:val="0"/>
        <w:autoSpaceDN w:val="0"/>
        <w:adjustRightInd w:val="0"/>
        <w:spacing w:after="0" w:line="240" w:lineRule="auto"/>
        <w:jc w:val="both"/>
        <w:rPr>
          <w:rFonts w:ascii="Verdana" w:hAnsi="Verdana" w:cs="Verdana"/>
          <w:sz w:val="21"/>
          <w:szCs w:val="21"/>
          <w:lang w:val="es-ES"/>
        </w:rPr>
      </w:pPr>
    </w:p>
    <w:p w14:paraId="60A81C69" w14:textId="0AFB4D31" w:rsidR="004A20EF" w:rsidRDefault="004A20EF" w:rsidP="004A20EF">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Para el caso de no tener saldos de deuda pública, registre el hecho en la casilla de verificación correspondiente.</w:t>
      </w:r>
    </w:p>
    <w:p w14:paraId="397FA623" w14:textId="77777777" w:rsidR="00CF52A7" w:rsidRDefault="00CF52A7" w:rsidP="00D057B6">
      <w:pPr>
        <w:autoSpaceDE w:val="0"/>
        <w:autoSpaceDN w:val="0"/>
        <w:adjustRightInd w:val="0"/>
        <w:spacing w:after="0" w:line="240" w:lineRule="auto"/>
        <w:jc w:val="both"/>
        <w:rPr>
          <w:rFonts w:ascii="Verdana" w:hAnsi="Verdana" w:cs="Verdana"/>
          <w:sz w:val="21"/>
          <w:szCs w:val="21"/>
          <w:lang w:val="es-ES"/>
        </w:rPr>
      </w:pPr>
    </w:p>
    <w:p w14:paraId="5CAD4B86" w14:textId="77777777" w:rsidR="00CF52A7" w:rsidRDefault="00CF52A7" w:rsidP="00D057B6">
      <w:pPr>
        <w:autoSpaceDE w:val="0"/>
        <w:autoSpaceDN w:val="0"/>
        <w:adjustRightInd w:val="0"/>
        <w:spacing w:after="0" w:line="240" w:lineRule="auto"/>
        <w:jc w:val="both"/>
        <w:rPr>
          <w:rFonts w:ascii="Verdana" w:hAnsi="Verdana" w:cs="Verdana"/>
          <w:sz w:val="21"/>
          <w:szCs w:val="21"/>
          <w:lang w:val="es-ES"/>
        </w:rPr>
      </w:pPr>
    </w:p>
    <w:p w14:paraId="05EDB58F" w14:textId="119C7F82" w:rsidR="00CF52A7" w:rsidRDefault="00CF52A7" w:rsidP="00CF52A7">
      <w:pPr>
        <w:autoSpaceDE w:val="0"/>
        <w:autoSpaceDN w:val="0"/>
        <w:adjustRightInd w:val="0"/>
        <w:spacing w:after="0" w:line="240" w:lineRule="auto"/>
        <w:jc w:val="center"/>
        <w:rPr>
          <w:rFonts w:ascii="Verdana" w:hAnsi="Verdana" w:cs="Verdana"/>
          <w:sz w:val="21"/>
          <w:szCs w:val="21"/>
          <w:lang w:val="es-ES"/>
        </w:rPr>
      </w:pPr>
      <w:r>
        <w:rPr>
          <w:noProof/>
        </w:rPr>
        <w:drawing>
          <wp:inline distT="0" distB="0" distL="0" distR="0" wp14:anchorId="3BD45B4B" wp14:editId="5CBF2782">
            <wp:extent cx="4086225" cy="1914525"/>
            <wp:effectExtent l="0" t="0" r="9525" b="9525"/>
            <wp:docPr id="23" name="Imagen 2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Texto&#10;&#10;Descripción generada automáticamente"/>
                    <pic:cNvPicPr/>
                  </pic:nvPicPr>
                  <pic:blipFill>
                    <a:blip r:embed="rId44"/>
                    <a:stretch>
                      <a:fillRect/>
                    </a:stretch>
                  </pic:blipFill>
                  <pic:spPr>
                    <a:xfrm>
                      <a:off x="0" y="0"/>
                      <a:ext cx="4086225" cy="1914525"/>
                    </a:xfrm>
                    <a:prstGeom prst="rect">
                      <a:avLst/>
                    </a:prstGeom>
                  </pic:spPr>
                </pic:pic>
              </a:graphicData>
            </a:graphic>
          </wp:inline>
        </w:drawing>
      </w:r>
    </w:p>
    <w:p w14:paraId="20526ED6" w14:textId="31BD9973" w:rsidR="004A20EF" w:rsidRDefault="004A20EF" w:rsidP="004A20EF">
      <w:pPr>
        <w:pStyle w:val="Descripcin"/>
        <w:jc w:val="center"/>
        <w:rPr>
          <w:lang w:val="es-ES"/>
        </w:rPr>
      </w:pPr>
      <w:r w:rsidRPr="006E2623">
        <w:rPr>
          <w:lang w:val="es-ES"/>
        </w:rPr>
        <w:t xml:space="preserve">Ilustración </w:t>
      </w:r>
      <w:r w:rsidR="00CA622F">
        <w:rPr>
          <w:lang w:val="es-ES"/>
        </w:rPr>
        <w:t>3</w:t>
      </w:r>
      <w:r w:rsidR="00475914">
        <w:rPr>
          <w:lang w:val="es-ES"/>
        </w:rPr>
        <w:t>5</w:t>
      </w:r>
      <w:r w:rsidR="00CA622F">
        <w:rPr>
          <w:lang w:val="es-ES"/>
        </w:rPr>
        <w:t xml:space="preserve"> </w:t>
      </w:r>
      <w:r w:rsidR="00CA622F" w:rsidRPr="006E2623">
        <w:rPr>
          <w:lang w:val="es-ES"/>
        </w:rPr>
        <w:t>Opciones</w:t>
      </w:r>
      <w:r w:rsidRPr="006E2623">
        <w:rPr>
          <w:lang w:val="es-ES"/>
        </w:rPr>
        <w:t xml:space="preserve"> de reporte </w:t>
      </w:r>
      <w:r>
        <w:rPr>
          <w:lang w:val="es-ES"/>
        </w:rPr>
        <w:t xml:space="preserve">Categoría de Deuda </w:t>
      </w:r>
      <w:r w:rsidR="00CA622F">
        <w:rPr>
          <w:lang w:val="es-ES"/>
        </w:rPr>
        <w:t>Pública</w:t>
      </w:r>
      <w:r w:rsidRPr="006E2623">
        <w:rPr>
          <w:lang w:val="es-ES"/>
        </w:rPr>
        <w:t>.</w:t>
      </w:r>
    </w:p>
    <w:p w14:paraId="496DADB2" w14:textId="77777777" w:rsidR="00CF52A7" w:rsidRDefault="00CF52A7" w:rsidP="00D057B6">
      <w:pPr>
        <w:autoSpaceDE w:val="0"/>
        <w:autoSpaceDN w:val="0"/>
        <w:adjustRightInd w:val="0"/>
        <w:spacing w:after="0" w:line="240" w:lineRule="auto"/>
        <w:jc w:val="both"/>
        <w:rPr>
          <w:rFonts w:ascii="Verdana" w:hAnsi="Verdana" w:cs="Verdana"/>
          <w:sz w:val="21"/>
          <w:szCs w:val="21"/>
          <w:lang w:val="es-ES"/>
        </w:rPr>
      </w:pPr>
    </w:p>
    <w:p w14:paraId="74383A7A" w14:textId="77777777" w:rsidR="00CF52A7" w:rsidRDefault="00CF52A7" w:rsidP="00CF52A7">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 xml:space="preserve">En la información de Deuda Pública se incluyen los formularios de: </w:t>
      </w:r>
      <w:r w:rsidRPr="0054397B">
        <w:rPr>
          <w:rFonts w:ascii="Verdana" w:hAnsi="Verdana" w:cs="Verdana"/>
          <w:b/>
          <w:sz w:val="21"/>
          <w:szCs w:val="21"/>
          <w:lang w:val="es-ES"/>
        </w:rPr>
        <w:t>Créditos</w:t>
      </w:r>
      <w:r>
        <w:rPr>
          <w:rFonts w:ascii="Verdana" w:hAnsi="Verdana" w:cs="Verdana"/>
          <w:sz w:val="21"/>
          <w:szCs w:val="21"/>
          <w:lang w:val="es-ES"/>
        </w:rPr>
        <w:t xml:space="preserve">, en el cual se deben detallar los créditos que ha adquirido la entidad territorial; en el formulario de </w:t>
      </w:r>
      <w:r w:rsidRPr="0054397B">
        <w:rPr>
          <w:rFonts w:ascii="Verdana" w:hAnsi="Verdana" w:cs="Verdana"/>
          <w:b/>
          <w:sz w:val="21"/>
          <w:szCs w:val="21"/>
          <w:lang w:val="es-ES"/>
        </w:rPr>
        <w:t>créditos por sector</w:t>
      </w:r>
      <w:r>
        <w:rPr>
          <w:rFonts w:ascii="Verdana" w:hAnsi="Verdana" w:cs="Verdana"/>
          <w:sz w:val="21"/>
          <w:szCs w:val="21"/>
          <w:lang w:val="es-ES"/>
        </w:rPr>
        <w:t xml:space="preserve"> se detallan los créditos por los diferentes sectores y en el formulario de </w:t>
      </w:r>
      <w:r w:rsidRPr="0054397B">
        <w:rPr>
          <w:rFonts w:ascii="Verdana" w:hAnsi="Verdana" w:cs="Verdana"/>
          <w:b/>
          <w:sz w:val="21"/>
          <w:szCs w:val="21"/>
          <w:lang w:val="es-ES"/>
        </w:rPr>
        <w:t>Renta Pignorada</w:t>
      </w:r>
      <w:r>
        <w:rPr>
          <w:rFonts w:ascii="Verdana" w:hAnsi="Verdana" w:cs="Verdana"/>
          <w:sz w:val="21"/>
          <w:szCs w:val="21"/>
          <w:lang w:val="es-ES"/>
        </w:rPr>
        <w:t xml:space="preserve"> se detallan los créditos por fuente. </w:t>
      </w:r>
    </w:p>
    <w:p w14:paraId="0B3B1243" w14:textId="77777777" w:rsidR="00CF52A7" w:rsidRDefault="00CF52A7" w:rsidP="00D057B6">
      <w:pPr>
        <w:autoSpaceDE w:val="0"/>
        <w:autoSpaceDN w:val="0"/>
        <w:adjustRightInd w:val="0"/>
        <w:spacing w:after="0" w:line="240" w:lineRule="auto"/>
        <w:jc w:val="both"/>
        <w:rPr>
          <w:rFonts w:ascii="Verdana" w:hAnsi="Verdana" w:cs="Verdana"/>
          <w:sz w:val="21"/>
          <w:szCs w:val="21"/>
          <w:lang w:val="es-ES"/>
        </w:rPr>
      </w:pPr>
    </w:p>
    <w:p w14:paraId="528A8741" w14:textId="0FAD6CFE" w:rsidR="00D057B6" w:rsidRDefault="00D057B6" w:rsidP="00D057B6">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 xml:space="preserve">En caso de presentar Deuda Pública, a </w:t>
      </w:r>
      <w:r w:rsidR="00453DEC">
        <w:rPr>
          <w:rFonts w:ascii="Verdana" w:hAnsi="Verdana" w:cs="Verdana"/>
          <w:sz w:val="21"/>
          <w:szCs w:val="21"/>
          <w:lang w:val="es-ES"/>
        </w:rPr>
        <w:t>continuación,</w:t>
      </w:r>
      <w:r>
        <w:rPr>
          <w:rFonts w:ascii="Verdana" w:hAnsi="Verdana" w:cs="Verdana"/>
          <w:sz w:val="21"/>
          <w:szCs w:val="21"/>
          <w:lang w:val="es-ES"/>
        </w:rPr>
        <w:t xml:space="preserve"> se definen las variables que hacen parte del formulario de créditos:</w:t>
      </w:r>
    </w:p>
    <w:p w14:paraId="4ADFC613" w14:textId="0D44BA0C" w:rsidR="00CF52A7" w:rsidRDefault="00CF52A7" w:rsidP="00D057B6">
      <w:pPr>
        <w:autoSpaceDE w:val="0"/>
        <w:autoSpaceDN w:val="0"/>
        <w:adjustRightInd w:val="0"/>
        <w:spacing w:after="0" w:line="240" w:lineRule="auto"/>
        <w:jc w:val="both"/>
        <w:rPr>
          <w:rFonts w:ascii="Verdana" w:hAnsi="Verdana" w:cs="Verdana"/>
          <w:sz w:val="21"/>
          <w:szCs w:val="21"/>
          <w:lang w:val="es-ES"/>
        </w:rPr>
      </w:pPr>
    </w:p>
    <w:p w14:paraId="1940586B" w14:textId="04A93773" w:rsidR="00D057B6" w:rsidRDefault="00D057B6" w:rsidP="00D057B6">
      <w:pPr>
        <w:spacing w:after="0" w:line="240" w:lineRule="auto"/>
        <w:jc w:val="both"/>
        <w:rPr>
          <w:rFonts w:ascii="Verdana" w:hAnsi="Verdana" w:cs="Verdana"/>
          <w:sz w:val="21"/>
          <w:szCs w:val="21"/>
          <w:lang w:val="es-ES"/>
        </w:rPr>
      </w:pPr>
      <w:r w:rsidRPr="004909D0">
        <w:rPr>
          <w:rFonts w:ascii="Verdana" w:hAnsi="Verdana" w:cs="Verdana"/>
          <w:b/>
          <w:sz w:val="21"/>
          <w:szCs w:val="21"/>
          <w:lang w:val="es-ES"/>
        </w:rPr>
        <w:t>Número de crédito en el registro de deuda pública-Minhacienda</w:t>
      </w:r>
      <w:r>
        <w:rPr>
          <w:rFonts w:ascii="Verdana" w:hAnsi="Verdana" w:cs="Verdana"/>
          <w:b/>
          <w:sz w:val="21"/>
          <w:szCs w:val="21"/>
          <w:lang w:val="es-ES"/>
        </w:rPr>
        <w:t xml:space="preserve">: </w:t>
      </w:r>
      <w:r w:rsidRPr="00641EB9">
        <w:rPr>
          <w:rFonts w:ascii="Verdana" w:hAnsi="Verdana" w:cs="Verdana"/>
          <w:sz w:val="21"/>
          <w:szCs w:val="21"/>
          <w:lang w:val="es-ES"/>
        </w:rPr>
        <w:t xml:space="preserve">Numero asignado al </w:t>
      </w:r>
      <w:r w:rsidR="008313E3" w:rsidRPr="00641EB9">
        <w:rPr>
          <w:rFonts w:ascii="Verdana" w:hAnsi="Verdana" w:cs="Verdana"/>
          <w:sz w:val="21"/>
          <w:szCs w:val="21"/>
          <w:lang w:val="es-ES"/>
        </w:rPr>
        <w:t>crédito en</w:t>
      </w:r>
      <w:r w:rsidRPr="00641EB9">
        <w:rPr>
          <w:rFonts w:ascii="Verdana" w:hAnsi="Verdana" w:cs="Verdana"/>
          <w:sz w:val="21"/>
          <w:szCs w:val="21"/>
          <w:lang w:val="es-ES"/>
        </w:rPr>
        <w:t xml:space="preserve"> el </w:t>
      </w:r>
      <w:r w:rsidR="008313E3">
        <w:rPr>
          <w:rFonts w:ascii="Verdana" w:hAnsi="Verdana" w:cs="Verdana"/>
          <w:sz w:val="21"/>
          <w:szCs w:val="21"/>
          <w:lang w:val="es-ES"/>
        </w:rPr>
        <w:t xml:space="preserve">sistema de </w:t>
      </w:r>
      <w:r w:rsidRPr="00641EB9">
        <w:rPr>
          <w:rFonts w:ascii="Verdana" w:hAnsi="Verdana" w:cs="Verdana"/>
          <w:sz w:val="21"/>
          <w:szCs w:val="21"/>
          <w:lang w:val="es-ES"/>
        </w:rPr>
        <w:t>registro del Ministerio de Hacienda y Crédito Público-Dirección General de Crédito Público, en virtud de lo establecido en el artículo 13 de la Ley 533 de 1999.</w:t>
      </w:r>
    </w:p>
    <w:p w14:paraId="548CD2EB" w14:textId="77777777" w:rsidR="00D057B6" w:rsidRDefault="00D057B6" w:rsidP="00D057B6">
      <w:pPr>
        <w:spacing w:after="0" w:line="240" w:lineRule="auto"/>
        <w:jc w:val="both"/>
        <w:rPr>
          <w:rFonts w:ascii="Verdana" w:hAnsi="Verdana" w:cs="Verdana"/>
          <w:sz w:val="21"/>
          <w:szCs w:val="21"/>
          <w:lang w:val="es-ES"/>
        </w:rPr>
      </w:pPr>
    </w:p>
    <w:p w14:paraId="25139F25" w14:textId="1A5EA465" w:rsidR="00D057B6" w:rsidRDefault="00D057B6" w:rsidP="0079675F">
      <w:pPr>
        <w:spacing w:after="0" w:line="240" w:lineRule="auto"/>
        <w:jc w:val="both"/>
        <w:rPr>
          <w:rFonts w:ascii="Verdana" w:hAnsi="Verdana" w:cs="Verdana"/>
          <w:sz w:val="21"/>
          <w:szCs w:val="21"/>
          <w:lang w:val="es-ES"/>
        </w:rPr>
      </w:pPr>
      <w:r w:rsidRPr="00641EB9">
        <w:rPr>
          <w:rFonts w:ascii="Verdana" w:hAnsi="Verdana" w:cs="Verdana"/>
          <w:b/>
          <w:sz w:val="21"/>
          <w:szCs w:val="21"/>
          <w:lang w:val="es-ES"/>
        </w:rPr>
        <w:t>Sector</w:t>
      </w:r>
      <w:r w:rsidR="0079675F">
        <w:rPr>
          <w:rFonts w:ascii="Verdana" w:hAnsi="Verdana" w:cs="Verdana"/>
          <w:b/>
          <w:sz w:val="21"/>
          <w:szCs w:val="21"/>
          <w:lang w:val="es-ES"/>
        </w:rPr>
        <w:t xml:space="preserve"> Programático</w:t>
      </w:r>
      <w:r w:rsidRPr="00010321">
        <w:rPr>
          <w:rFonts w:ascii="Verdana" w:hAnsi="Verdana" w:cs="Verdana"/>
          <w:b/>
          <w:sz w:val="21"/>
          <w:szCs w:val="21"/>
          <w:lang w:val="es-ES"/>
        </w:rPr>
        <w:t>:</w:t>
      </w:r>
      <w:r w:rsidRPr="00010321">
        <w:rPr>
          <w:rFonts w:ascii="Verdana" w:hAnsi="Verdana" w:cs="Verdana"/>
          <w:sz w:val="21"/>
          <w:szCs w:val="21"/>
          <w:lang w:val="es-ES"/>
        </w:rPr>
        <w:t xml:space="preserve"> </w:t>
      </w:r>
      <w:r w:rsidR="0079675F" w:rsidRPr="0079675F">
        <w:rPr>
          <w:rFonts w:ascii="Verdana" w:hAnsi="Verdana" w:cs="Verdana"/>
          <w:sz w:val="21"/>
          <w:szCs w:val="21"/>
          <w:lang w:val="es-ES"/>
        </w:rPr>
        <w:t>Corresponde al sector programático de inversión al cual se destinan los recursos del crédito. Si selecciona la opción "Varios Sectores", registre en el formulario "Por Sector" el porcentaje de participación de cada sector en el crédito.</w:t>
      </w:r>
    </w:p>
    <w:p w14:paraId="3BD589CA" w14:textId="528C357B" w:rsidR="007E7575" w:rsidRPr="0079675F" w:rsidRDefault="00B23A78" w:rsidP="0079675F">
      <w:pPr>
        <w:spacing w:after="0" w:line="240" w:lineRule="auto"/>
        <w:jc w:val="both"/>
        <w:rPr>
          <w:rFonts w:ascii="Verdana" w:hAnsi="Verdana" w:cs="Verdana"/>
          <w:sz w:val="21"/>
          <w:szCs w:val="21"/>
          <w:lang w:val="es-ES"/>
        </w:rPr>
      </w:pPr>
      <w:r>
        <w:rPr>
          <w:rFonts w:ascii="Verdana" w:hAnsi="Verdana" w:cs="Verdana"/>
          <w:sz w:val="21"/>
          <w:szCs w:val="21"/>
          <w:lang w:val="es-ES"/>
        </w:rPr>
        <w:t>|</w:t>
      </w:r>
    </w:p>
    <w:p w14:paraId="7CCD1C10" w14:textId="77777777" w:rsidR="00D057B6" w:rsidRPr="00D00AA4" w:rsidRDefault="00D057B6" w:rsidP="00D057B6">
      <w:pPr>
        <w:spacing w:after="0" w:line="240" w:lineRule="auto"/>
        <w:jc w:val="both"/>
        <w:rPr>
          <w:rFonts w:ascii="Verdana" w:hAnsi="Verdana" w:cs="Verdana"/>
          <w:sz w:val="21"/>
          <w:szCs w:val="21"/>
          <w:lang w:val="es-ES"/>
        </w:rPr>
      </w:pPr>
      <w:r w:rsidRPr="00D00AA4">
        <w:rPr>
          <w:rFonts w:ascii="Verdana" w:hAnsi="Verdana" w:cs="Verdana"/>
          <w:b/>
          <w:sz w:val="21"/>
          <w:szCs w:val="21"/>
          <w:lang w:val="es-ES"/>
        </w:rPr>
        <w:t>Renta en garantía:</w:t>
      </w:r>
      <w:r w:rsidRPr="00D00AA4">
        <w:rPr>
          <w:lang w:val="es-ES"/>
        </w:rPr>
        <w:t xml:space="preserve"> </w:t>
      </w:r>
      <w:r w:rsidRPr="00D00AA4">
        <w:rPr>
          <w:rFonts w:ascii="Verdana" w:hAnsi="Verdana" w:cs="Verdana"/>
          <w:sz w:val="21"/>
          <w:szCs w:val="21"/>
          <w:lang w:val="es-ES"/>
        </w:rPr>
        <w:t>Seleccione la renta dada en garantía para la financiación del servicio de la deuda según lo estipulado en el contrato. Si son varias rentas detallarlas en el</w:t>
      </w:r>
      <w:r>
        <w:rPr>
          <w:rFonts w:ascii="Verdana" w:hAnsi="Verdana" w:cs="Verdana"/>
          <w:sz w:val="21"/>
          <w:szCs w:val="21"/>
          <w:lang w:val="es-ES"/>
        </w:rPr>
        <w:t xml:space="preserve"> </w:t>
      </w:r>
      <w:r w:rsidRPr="00D00AA4">
        <w:rPr>
          <w:rFonts w:ascii="Verdana" w:hAnsi="Verdana" w:cs="Verdana"/>
          <w:sz w:val="21"/>
          <w:szCs w:val="21"/>
          <w:lang w:val="es-ES"/>
        </w:rPr>
        <w:t>formulario Renta Pignorada.</w:t>
      </w:r>
    </w:p>
    <w:p w14:paraId="63BA98E8" w14:textId="77777777" w:rsidR="00D057B6" w:rsidRDefault="00D057B6" w:rsidP="00D057B6">
      <w:pPr>
        <w:spacing w:after="0" w:line="240" w:lineRule="auto"/>
        <w:jc w:val="both"/>
        <w:rPr>
          <w:rFonts w:ascii="Verdana" w:hAnsi="Verdana" w:cs="Verdana"/>
          <w:b/>
          <w:sz w:val="21"/>
          <w:szCs w:val="21"/>
          <w:lang w:val="es-ES"/>
        </w:rPr>
      </w:pPr>
    </w:p>
    <w:p w14:paraId="0888E94E" w14:textId="77777777" w:rsidR="00D057B6" w:rsidRDefault="00D057B6" w:rsidP="00D057B6">
      <w:pPr>
        <w:spacing w:after="0" w:line="240" w:lineRule="auto"/>
        <w:jc w:val="both"/>
        <w:rPr>
          <w:rFonts w:ascii="Verdana" w:hAnsi="Verdana" w:cs="Verdana"/>
          <w:sz w:val="21"/>
          <w:szCs w:val="21"/>
          <w:lang w:val="es-ES"/>
        </w:rPr>
      </w:pPr>
      <w:r>
        <w:rPr>
          <w:rFonts w:ascii="Verdana" w:hAnsi="Verdana" w:cs="Verdana"/>
          <w:b/>
          <w:sz w:val="21"/>
          <w:szCs w:val="21"/>
          <w:lang w:val="es-ES"/>
        </w:rPr>
        <w:t xml:space="preserve">Tipo de Deuda: </w:t>
      </w:r>
      <w:r w:rsidRPr="004909D0">
        <w:rPr>
          <w:rFonts w:ascii="Verdana" w:hAnsi="Verdana" w:cs="Verdana"/>
          <w:sz w:val="21"/>
          <w:szCs w:val="21"/>
          <w:lang w:val="es-ES"/>
        </w:rPr>
        <w:t>co</w:t>
      </w:r>
      <w:r>
        <w:rPr>
          <w:rFonts w:ascii="Verdana" w:hAnsi="Verdana" w:cs="Verdana"/>
          <w:sz w:val="21"/>
          <w:szCs w:val="21"/>
          <w:lang w:val="es-ES"/>
        </w:rPr>
        <w:t>rresponde a las o</w:t>
      </w:r>
      <w:r w:rsidRPr="004909D0">
        <w:rPr>
          <w:rFonts w:ascii="Verdana" w:hAnsi="Verdana" w:cs="Verdana"/>
          <w:sz w:val="21"/>
          <w:szCs w:val="21"/>
          <w:lang w:val="es-ES"/>
        </w:rPr>
        <w:t>bligaciones originadas en la contratación de empréstitos con plazo para su pago superior a un año</w:t>
      </w:r>
      <w:r>
        <w:rPr>
          <w:rFonts w:ascii="Verdana" w:hAnsi="Verdana" w:cs="Verdana"/>
          <w:sz w:val="21"/>
          <w:szCs w:val="21"/>
          <w:lang w:val="es-ES"/>
        </w:rPr>
        <w:t xml:space="preserve">. Deuda </w:t>
      </w:r>
      <w:r w:rsidRPr="004909D0">
        <w:rPr>
          <w:rFonts w:ascii="Verdana" w:hAnsi="Verdana" w:cs="Verdana"/>
          <w:sz w:val="21"/>
          <w:szCs w:val="21"/>
          <w:lang w:val="es-ES"/>
        </w:rPr>
        <w:t>INTERNA si se celebran con residentes del territorio colombiano o EXTERNA si es con no residentes</w:t>
      </w:r>
      <w:r>
        <w:rPr>
          <w:rFonts w:ascii="Verdana" w:hAnsi="Verdana" w:cs="Verdana"/>
          <w:sz w:val="21"/>
          <w:szCs w:val="21"/>
          <w:lang w:val="es-ES"/>
        </w:rPr>
        <w:t>.</w:t>
      </w:r>
      <w:r w:rsidRPr="004909D0">
        <w:rPr>
          <w:rFonts w:ascii="Verdana" w:hAnsi="Verdana" w:cs="Verdana"/>
          <w:sz w:val="21"/>
          <w:szCs w:val="21"/>
          <w:lang w:val="es-ES"/>
        </w:rPr>
        <w:t xml:space="preserve"> </w:t>
      </w:r>
    </w:p>
    <w:p w14:paraId="076B13D4" w14:textId="77777777" w:rsidR="00D057B6" w:rsidRPr="00CE74DC" w:rsidRDefault="00D057B6" w:rsidP="00D057B6">
      <w:pPr>
        <w:spacing w:after="0" w:line="240" w:lineRule="auto"/>
        <w:jc w:val="both"/>
        <w:rPr>
          <w:rFonts w:ascii="Verdana" w:hAnsi="Verdana" w:cs="Verdana"/>
          <w:b/>
          <w:sz w:val="21"/>
          <w:szCs w:val="21"/>
          <w:lang w:val="es-ES"/>
        </w:rPr>
      </w:pPr>
    </w:p>
    <w:p w14:paraId="23FED61E" w14:textId="263B1ED9" w:rsidR="00D057B6" w:rsidRPr="00E61295" w:rsidRDefault="0079675F" w:rsidP="00D057B6">
      <w:pPr>
        <w:spacing w:after="0" w:line="240" w:lineRule="auto"/>
        <w:jc w:val="both"/>
        <w:rPr>
          <w:rFonts w:ascii="Arial Narrow" w:eastAsia="Times New Roman" w:hAnsi="Arial Narrow" w:cs="Calibri"/>
          <w:sz w:val="18"/>
          <w:szCs w:val="18"/>
          <w:lang w:val="es-MX" w:eastAsia="es-CO"/>
        </w:rPr>
      </w:pPr>
      <w:r>
        <w:rPr>
          <w:rFonts w:ascii="Verdana" w:hAnsi="Verdana" w:cs="Verdana"/>
          <w:b/>
          <w:sz w:val="21"/>
          <w:szCs w:val="21"/>
          <w:lang w:val="es-ES"/>
        </w:rPr>
        <w:t xml:space="preserve">Código BPIN o </w:t>
      </w:r>
      <w:r w:rsidR="00D057B6" w:rsidRPr="00CE74DC">
        <w:rPr>
          <w:rFonts w:ascii="Verdana" w:hAnsi="Verdana" w:cs="Verdana"/>
          <w:b/>
          <w:sz w:val="21"/>
          <w:szCs w:val="21"/>
          <w:lang w:val="es-ES"/>
        </w:rPr>
        <w:t>Descripción:</w:t>
      </w:r>
      <w:r w:rsidR="00D057B6" w:rsidRPr="00C85677">
        <w:rPr>
          <w:lang w:val="es-ES"/>
        </w:rPr>
        <w:t xml:space="preserve"> </w:t>
      </w:r>
      <w:r w:rsidRPr="0079675F">
        <w:rPr>
          <w:rFonts w:ascii="Verdana" w:hAnsi="Verdana" w:cs="Verdana"/>
          <w:sz w:val="21"/>
          <w:szCs w:val="21"/>
          <w:lang w:val="es-ES"/>
        </w:rPr>
        <w:t>Registre el código BPIN del proyecto de inversión a financiar con los recursos del crédito según las competencias legales y constitucionales de la entidad territorial. Si no cuenta con código BPIN, describa el proyecto</w:t>
      </w:r>
      <w:r w:rsidRPr="00E61295">
        <w:rPr>
          <w:rFonts w:ascii="Arial Narrow" w:eastAsia="Times New Roman" w:hAnsi="Arial Narrow" w:cs="Calibri"/>
          <w:sz w:val="18"/>
          <w:szCs w:val="18"/>
          <w:lang w:val="es-MX" w:eastAsia="es-CO"/>
        </w:rPr>
        <w:t>.</w:t>
      </w:r>
    </w:p>
    <w:p w14:paraId="451B34F0" w14:textId="77777777" w:rsidR="0079675F" w:rsidRDefault="0079675F" w:rsidP="00D057B6">
      <w:pPr>
        <w:spacing w:after="0" w:line="240" w:lineRule="auto"/>
        <w:jc w:val="both"/>
        <w:rPr>
          <w:rFonts w:ascii="Verdana" w:hAnsi="Verdana" w:cs="Verdana"/>
          <w:sz w:val="21"/>
          <w:szCs w:val="21"/>
          <w:lang w:val="es-ES"/>
        </w:rPr>
      </w:pPr>
    </w:p>
    <w:p w14:paraId="0268F579" w14:textId="77777777" w:rsidR="00D057B6" w:rsidRDefault="00D057B6" w:rsidP="00D057B6">
      <w:pPr>
        <w:spacing w:after="0" w:line="240" w:lineRule="auto"/>
        <w:jc w:val="both"/>
        <w:rPr>
          <w:rFonts w:ascii="Verdana" w:hAnsi="Verdana" w:cs="Verdana"/>
          <w:sz w:val="21"/>
          <w:szCs w:val="21"/>
          <w:lang w:val="es-ES"/>
        </w:rPr>
      </w:pPr>
      <w:r w:rsidRPr="007952D0">
        <w:rPr>
          <w:rFonts w:ascii="Verdana" w:hAnsi="Verdana" w:cs="Verdana"/>
          <w:b/>
          <w:sz w:val="21"/>
          <w:szCs w:val="21"/>
          <w:lang w:val="es-ES"/>
        </w:rPr>
        <w:t>Entidad Financiera, Nación o INFIS</w:t>
      </w:r>
      <w:r>
        <w:rPr>
          <w:rFonts w:ascii="Verdana" w:hAnsi="Verdana" w:cs="Verdana"/>
          <w:b/>
          <w:sz w:val="21"/>
          <w:szCs w:val="21"/>
          <w:lang w:val="es-ES"/>
        </w:rPr>
        <w:t xml:space="preserve">: </w:t>
      </w:r>
      <w:r w:rsidRPr="00F6322F">
        <w:rPr>
          <w:rFonts w:ascii="Verdana" w:hAnsi="Verdana" w:cs="Verdana"/>
          <w:sz w:val="21"/>
          <w:szCs w:val="21"/>
          <w:lang w:val="es-ES"/>
        </w:rPr>
        <w:t>E</w:t>
      </w:r>
      <w:r w:rsidRPr="007952D0">
        <w:rPr>
          <w:rFonts w:ascii="Verdana" w:hAnsi="Verdana" w:cs="Verdana"/>
          <w:sz w:val="21"/>
          <w:szCs w:val="21"/>
          <w:lang w:val="es-ES"/>
        </w:rPr>
        <w:t>ntidad prestamista con la cual se celebró el contrato de empréstito</w:t>
      </w:r>
      <w:r>
        <w:rPr>
          <w:rFonts w:ascii="Verdana" w:hAnsi="Verdana" w:cs="Verdana"/>
          <w:sz w:val="21"/>
          <w:szCs w:val="21"/>
          <w:lang w:val="es-ES"/>
        </w:rPr>
        <w:t>.</w:t>
      </w:r>
    </w:p>
    <w:p w14:paraId="0F9DDBC2" w14:textId="77777777" w:rsidR="00D057B6" w:rsidRDefault="00D057B6" w:rsidP="00D057B6">
      <w:pPr>
        <w:spacing w:after="0" w:line="240" w:lineRule="auto"/>
        <w:jc w:val="both"/>
        <w:rPr>
          <w:rFonts w:ascii="Verdana" w:hAnsi="Verdana" w:cs="Verdana"/>
          <w:sz w:val="21"/>
          <w:szCs w:val="21"/>
          <w:lang w:val="es-ES"/>
        </w:rPr>
      </w:pPr>
    </w:p>
    <w:p w14:paraId="360448D1" w14:textId="77777777" w:rsidR="00D057B6" w:rsidRDefault="00D057B6" w:rsidP="00D057B6">
      <w:pPr>
        <w:spacing w:after="0" w:line="240" w:lineRule="auto"/>
        <w:jc w:val="both"/>
        <w:rPr>
          <w:rFonts w:ascii="Verdana" w:hAnsi="Verdana" w:cs="Verdana"/>
          <w:sz w:val="21"/>
          <w:szCs w:val="21"/>
          <w:lang w:val="es-ES"/>
        </w:rPr>
      </w:pPr>
      <w:r w:rsidRPr="00D30E31">
        <w:rPr>
          <w:rFonts w:ascii="Verdana" w:hAnsi="Verdana" w:cs="Verdana"/>
          <w:b/>
          <w:sz w:val="21"/>
          <w:szCs w:val="21"/>
          <w:lang w:val="es-ES"/>
        </w:rPr>
        <w:t>Fecha de Firma del Contrato</w:t>
      </w:r>
      <w:r w:rsidRPr="007952D0">
        <w:rPr>
          <w:rFonts w:ascii="Verdana" w:hAnsi="Verdana" w:cs="Verdana"/>
          <w:b/>
          <w:sz w:val="21"/>
          <w:szCs w:val="21"/>
          <w:lang w:val="es-ES"/>
        </w:rPr>
        <w:t>:</w:t>
      </w:r>
      <w:r>
        <w:rPr>
          <w:rFonts w:ascii="Verdana" w:hAnsi="Verdana" w:cs="Verdana"/>
          <w:b/>
          <w:sz w:val="21"/>
          <w:szCs w:val="21"/>
          <w:lang w:val="es-ES"/>
        </w:rPr>
        <w:t xml:space="preserve"> </w:t>
      </w:r>
      <w:r w:rsidRPr="00F6322F">
        <w:rPr>
          <w:rFonts w:ascii="Verdana" w:hAnsi="Verdana" w:cs="Verdana"/>
          <w:sz w:val="21"/>
          <w:szCs w:val="21"/>
          <w:lang w:val="es-ES"/>
        </w:rPr>
        <w:t>F</w:t>
      </w:r>
      <w:r w:rsidRPr="007952D0">
        <w:rPr>
          <w:rFonts w:ascii="Verdana" w:hAnsi="Verdana" w:cs="Verdana"/>
          <w:sz w:val="21"/>
          <w:szCs w:val="21"/>
          <w:lang w:val="es-ES"/>
        </w:rPr>
        <w:t>echa en la cual se firmó el contrato de empréstito.</w:t>
      </w:r>
    </w:p>
    <w:p w14:paraId="5D6A5244" w14:textId="77777777" w:rsidR="00D057B6" w:rsidRDefault="00D057B6" w:rsidP="00D057B6">
      <w:pPr>
        <w:spacing w:after="0" w:line="240" w:lineRule="auto"/>
        <w:jc w:val="both"/>
        <w:rPr>
          <w:rFonts w:ascii="Arial" w:eastAsia="Times New Roman" w:hAnsi="Arial" w:cs="Arial"/>
          <w:sz w:val="20"/>
          <w:szCs w:val="20"/>
          <w:lang w:val="es-ES" w:eastAsia="es-ES"/>
        </w:rPr>
      </w:pPr>
    </w:p>
    <w:p w14:paraId="52E2DA76" w14:textId="77777777" w:rsidR="00D057B6" w:rsidRPr="00D30E31" w:rsidRDefault="00D057B6" w:rsidP="00D057B6">
      <w:pPr>
        <w:spacing w:after="0" w:line="240" w:lineRule="auto"/>
        <w:jc w:val="both"/>
        <w:rPr>
          <w:rFonts w:ascii="Verdana" w:hAnsi="Verdana" w:cs="Verdana"/>
          <w:sz w:val="21"/>
          <w:szCs w:val="21"/>
          <w:lang w:val="es-ES"/>
        </w:rPr>
      </w:pPr>
      <w:r w:rsidRPr="00D30E31">
        <w:rPr>
          <w:rFonts w:ascii="Verdana" w:hAnsi="Verdana" w:cs="Verdana"/>
          <w:b/>
          <w:sz w:val="21"/>
          <w:szCs w:val="21"/>
          <w:lang w:val="es-ES"/>
        </w:rPr>
        <w:t>Reestructurada</w:t>
      </w:r>
      <w:r w:rsidRPr="000F290F">
        <w:rPr>
          <w:rFonts w:ascii="Verdana" w:hAnsi="Verdana" w:cs="Verdana"/>
          <w:b/>
          <w:sz w:val="21"/>
          <w:szCs w:val="21"/>
          <w:lang w:val="es-ES"/>
        </w:rPr>
        <w:t>:</w:t>
      </w:r>
      <w:r>
        <w:rPr>
          <w:rFonts w:ascii="Verdana" w:hAnsi="Verdana" w:cs="Verdana"/>
          <w:b/>
          <w:sz w:val="21"/>
          <w:szCs w:val="21"/>
          <w:lang w:val="es-ES"/>
        </w:rPr>
        <w:t xml:space="preserve"> </w:t>
      </w:r>
      <w:r w:rsidRPr="00D30E31">
        <w:rPr>
          <w:rFonts w:ascii="Verdana" w:hAnsi="Verdana" w:cs="Verdana"/>
          <w:sz w:val="21"/>
          <w:szCs w:val="21"/>
          <w:lang w:val="es-ES"/>
        </w:rPr>
        <w:t>Si se han realizado operaciones de manejo de deuda pública establecidas en el artículo 5 del Decreto 2681 de 1993.</w:t>
      </w:r>
    </w:p>
    <w:p w14:paraId="63E3BFF3" w14:textId="77777777" w:rsidR="00D057B6" w:rsidRPr="007952D0" w:rsidRDefault="00D057B6" w:rsidP="00D057B6">
      <w:pPr>
        <w:spacing w:after="0" w:line="240" w:lineRule="auto"/>
        <w:jc w:val="both"/>
        <w:rPr>
          <w:rFonts w:ascii="Verdana" w:hAnsi="Verdana" w:cs="Verdana"/>
          <w:sz w:val="21"/>
          <w:szCs w:val="21"/>
          <w:lang w:val="es-ES"/>
        </w:rPr>
      </w:pPr>
    </w:p>
    <w:p w14:paraId="3347BA60" w14:textId="77777777" w:rsidR="00D057B6" w:rsidRPr="00F17D60" w:rsidRDefault="00D057B6" w:rsidP="00D057B6">
      <w:pPr>
        <w:spacing w:after="0" w:line="240" w:lineRule="auto"/>
        <w:jc w:val="both"/>
        <w:rPr>
          <w:rFonts w:ascii="Verdana" w:hAnsi="Verdana" w:cs="Verdana"/>
          <w:sz w:val="21"/>
          <w:szCs w:val="21"/>
          <w:lang w:val="es-ES"/>
        </w:rPr>
      </w:pPr>
      <w:r w:rsidRPr="000F290F">
        <w:rPr>
          <w:rFonts w:ascii="Verdana" w:hAnsi="Verdana" w:cs="Verdana"/>
          <w:b/>
          <w:sz w:val="21"/>
          <w:szCs w:val="21"/>
          <w:lang w:val="es-ES"/>
        </w:rPr>
        <w:t>Fecha de Reestr</w:t>
      </w:r>
      <w:r>
        <w:rPr>
          <w:rFonts w:ascii="Verdana" w:hAnsi="Verdana" w:cs="Verdana"/>
          <w:b/>
          <w:sz w:val="21"/>
          <w:szCs w:val="21"/>
          <w:lang w:val="es-ES"/>
        </w:rPr>
        <w:t>uctura</w:t>
      </w:r>
      <w:r w:rsidRPr="000F290F">
        <w:rPr>
          <w:rFonts w:ascii="Verdana" w:hAnsi="Verdana" w:cs="Verdana"/>
          <w:b/>
          <w:sz w:val="21"/>
          <w:szCs w:val="21"/>
          <w:lang w:val="es-ES"/>
        </w:rPr>
        <w:t>ción</w:t>
      </w:r>
      <w:r>
        <w:rPr>
          <w:rFonts w:ascii="Verdana" w:hAnsi="Verdana" w:cs="Verdana"/>
          <w:b/>
          <w:sz w:val="21"/>
          <w:szCs w:val="21"/>
          <w:lang w:val="es-ES"/>
        </w:rPr>
        <w:t xml:space="preserve">: </w:t>
      </w:r>
      <w:r w:rsidRPr="00A04AB4">
        <w:rPr>
          <w:rFonts w:ascii="Verdana" w:hAnsi="Verdana" w:cs="Verdana"/>
          <w:sz w:val="21"/>
          <w:szCs w:val="21"/>
          <w:lang w:val="es-ES"/>
        </w:rPr>
        <w:t>Fe</w:t>
      </w:r>
      <w:r w:rsidRPr="00F17D60">
        <w:rPr>
          <w:rFonts w:ascii="Verdana" w:hAnsi="Verdana" w:cs="Verdana"/>
          <w:sz w:val="21"/>
          <w:szCs w:val="21"/>
          <w:lang w:val="es-ES"/>
        </w:rPr>
        <w:t>cha en la cual se celebró la última operación de manejo de deuda.</w:t>
      </w:r>
    </w:p>
    <w:p w14:paraId="61C5BA55" w14:textId="77777777" w:rsidR="00D057B6" w:rsidRDefault="00D057B6" w:rsidP="00D057B6">
      <w:pPr>
        <w:spacing w:after="0" w:line="240" w:lineRule="auto"/>
        <w:jc w:val="both"/>
        <w:rPr>
          <w:rFonts w:ascii="Verdana" w:hAnsi="Verdana" w:cs="Verdana"/>
          <w:sz w:val="21"/>
          <w:szCs w:val="21"/>
          <w:lang w:val="es-ES"/>
        </w:rPr>
      </w:pPr>
    </w:p>
    <w:p w14:paraId="798A3753" w14:textId="296F404E" w:rsidR="00D057B6" w:rsidRDefault="00D057B6" w:rsidP="00D057B6">
      <w:pPr>
        <w:spacing w:after="0" w:line="240" w:lineRule="auto"/>
        <w:jc w:val="both"/>
        <w:rPr>
          <w:rFonts w:ascii="Verdana" w:hAnsi="Verdana" w:cs="Verdana"/>
          <w:sz w:val="21"/>
          <w:szCs w:val="21"/>
          <w:lang w:val="es-ES"/>
        </w:rPr>
      </w:pPr>
      <w:r w:rsidRPr="00A04AB4">
        <w:rPr>
          <w:rFonts w:ascii="Verdana" w:hAnsi="Verdana" w:cs="Verdana"/>
          <w:b/>
          <w:sz w:val="21"/>
          <w:szCs w:val="21"/>
          <w:lang w:val="es-ES"/>
        </w:rPr>
        <w:t>Moneda</w:t>
      </w:r>
      <w:r>
        <w:rPr>
          <w:rFonts w:ascii="Verdana" w:hAnsi="Verdana" w:cs="Verdana"/>
          <w:b/>
          <w:sz w:val="21"/>
          <w:szCs w:val="21"/>
          <w:lang w:val="es-ES"/>
        </w:rPr>
        <w:t xml:space="preserve">: </w:t>
      </w:r>
      <w:r w:rsidRPr="009F021D">
        <w:rPr>
          <w:rFonts w:ascii="Verdana" w:hAnsi="Verdana" w:cs="Verdana"/>
          <w:sz w:val="21"/>
          <w:szCs w:val="21"/>
          <w:lang w:val="es-ES"/>
        </w:rPr>
        <w:t>Na</w:t>
      </w:r>
      <w:r w:rsidRPr="00A04AB4">
        <w:rPr>
          <w:rFonts w:ascii="Verdana" w:hAnsi="Verdana" w:cs="Verdana"/>
          <w:sz w:val="21"/>
          <w:szCs w:val="21"/>
          <w:lang w:val="es-ES"/>
        </w:rPr>
        <w:t xml:space="preserve">cional o extranjera estipulada en el contrato de empréstito. </w:t>
      </w:r>
    </w:p>
    <w:p w14:paraId="2C02B5DF" w14:textId="77777777" w:rsidR="009719AD" w:rsidRPr="00A04AB4" w:rsidRDefault="009719AD" w:rsidP="00D057B6">
      <w:pPr>
        <w:spacing w:after="0" w:line="240" w:lineRule="auto"/>
        <w:jc w:val="both"/>
        <w:rPr>
          <w:rFonts w:ascii="Verdana" w:hAnsi="Verdana" w:cs="Verdana"/>
          <w:sz w:val="21"/>
          <w:szCs w:val="21"/>
          <w:lang w:val="es-ES"/>
        </w:rPr>
      </w:pPr>
    </w:p>
    <w:p w14:paraId="4679734C" w14:textId="77777777" w:rsidR="00D057B6" w:rsidRDefault="00D057B6" w:rsidP="00D057B6">
      <w:pPr>
        <w:spacing w:after="0" w:line="240" w:lineRule="auto"/>
        <w:jc w:val="both"/>
        <w:rPr>
          <w:rFonts w:ascii="Verdana" w:hAnsi="Verdana" w:cs="Verdana"/>
          <w:sz w:val="21"/>
          <w:szCs w:val="21"/>
          <w:lang w:val="es-ES"/>
        </w:rPr>
      </w:pPr>
      <w:r>
        <w:rPr>
          <w:rFonts w:ascii="Verdana" w:hAnsi="Verdana" w:cs="Verdana"/>
          <w:b/>
          <w:sz w:val="21"/>
          <w:szCs w:val="21"/>
          <w:lang w:val="es-ES"/>
        </w:rPr>
        <w:t xml:space="preserve">Monto Aprobado (en la moneda del crédito): </w:t>
      </w:r>
      <w:r w:rsidRPr="00843ECB">
        <w:rPr>
          <w:rFonts w:ascii="Verdana" w:hAnsi="Verdana" w:cs="Verdana"/>
          <w:sz w:val="21"/>
          <w:szCs w:val="21"/>
          <w:lang w:val="es-ES"/>
        </w:rPr>
        <w:t>Monto del crédito otorgado en la moneda nacional o extranjera estipulada en el contrato de empréstito</w:t>
      </w:r>
      <w:r>
        <w:rPr>
          <w:rFonts w:ascii="Verdana" w:hAnsi="Verdana" w:cs="Verdana"/>
          <w:sz w:val="21"/>
          <w:szCs w:val="21"/>
          <w:lang w:val="es-ES"/>
        </w:rPr>
        <w:t>.</w:t>
      </w:r>
    </w:p>
    <w:p w14:paraId="3C490619" w14:textId="77777777" w:rsidR="00D057B6" w:rsidRDefault="00D057B6" w:rsidP="00D057B6">
      <w:pPr>
        <w:spacing w:after="0" w:line="240" w:lineRule="auto"/>
        <w:jc w:val="both"/>
        <w:rPr>
          <w:rFonts w:ascii="Verdana" w:hAnsi="Verdana" w:cs="Verdana"/>
          <w:sz w:val="21"/>
          <w:szCs w:val="21"/>
          <w:lang w:val="es-ES"/>
        </w:rPr>
      </w:pPr>
    </w:p>
    <w:p w14:paraId="587BBE9A" w14:textId="6F516AD5" w:rsidR="00D057B6" w:rsidRDefault="00D057B6" w:rsidP="00D057B6">
      <w:pPr>
        <w:spacing w:after="0" w:line="240" w:lineRule="auto"/>
        <w:jc w:val="both"/>
        <w:rPr>
          <w:rFonts w:ascii="Verdana" w:hAnsi="Verdana" w:cs="Verdana"/>
          <w:sz w:val="21"/>
          <w:szCs w:val="21"/>
          <w:lang w:val="es-ES"/>
        </w:rPr>
      </w:pPr>
      <w:r>
        <w:rPr>
          <w:rFonts w:ascii="Verdana" w:hAnsi="Verdana" w:cs="Verdana"/>
          <w:b/>
          <w:sz w:val="21"/>
          <w:szCs w:val="21"/>
          <w:lang w:val="es-ES"/>
        </w:rPr>
        <w:t xml:space="preserve">Monto Aprobado: </w:t>
      </w:r>
      <w:r w:rsidRPr="00843ECB">
        <w:rPr>
          <w:rFonts w:ascii="Verdana" w:hAnsi="Verdana" w:cs="Verdana"/>
          <w:sz w:val="21"/>
          <w:szCs w:val="21"/>
          <w:lang w:val="es-ES"/>
        </w:rPr>
        <w:t>Monto del crédito otorgado en moneda nacional (en pesos colombianos de la fecha del contrato)</w:t>
      </w:r>
      <w:r>
        <w:rPr>
          <w:rFonts w:ascii="Verdana" w:hAnsi="Verdana" w:cs="Verdana"/>
          <w:sz w:val="21"/>
          <w:szCs w:val="21"/>
          <w:lang w:val="es-ES"/>
        </w:rPr>
        <w:t>.</w:t>
      </w:r>
    </w:p>
    <w:p w14:paraId="1E4C0BC4" w14:textId="77777777" w:rsidR="00D057B6" w:rsidRDefault="00D057B6" w:rsidP="00D057B6">
      <w:pPr>
        <w:spacing w:after="0" w:line="240" w:lineRule="auto"/>
        <w:jc w:val="both"/>
        <w:rPr>
          <w:rFonts w:ascii="Verdana" w:hAnsi="Verdana" w:cs="Verdana"/>
          <w:sz w:val="21"/>
          <w:szCs w:val="21"/>
          <w:lang w:val="es-ES"/>
        </w:rPr>
      </w:pPr>
    </w:p>
    <w:p w14:paraId="666C0E4E" w14:textId="77777777" w:rsidR="00D057B6" w:rsidRPr="009F021D" w:rsidRDefault="00D057B6" w:rsidP="00D057B6">
      <w:pPr>
        <w:spacing w:after="0" w:line="240" w:lineRule="auto"/>
        <w:jc w:val="both"/>
        <w:rPr>
          <w:rFonts w:ascii="Verdana" w:hAnsi="Verdana" w:cs="Verdana"/>
          <w:sz w:val="21"/>
          <w:szCs w:val="21"/>
          <w:lang w:val="es-ES"/>
        </w:rPr>
      </w:pPr>
      <w:r w:rsidRPr="001D247E">
        <w:rPr>
          <w:rFonts w:ascii="Verdana" w:hAnsi="Verdana" w:cs="Verdana"/>
          <w:b/>
          <w:sz w:val="21"/>
          <w:szCs w:val="21"/>
          <w:lang w:val="es-ES"/>
        </w:rPr>
        <w:t xml:space="preserve">Valor Desembolsado al Cierre de la Vigencia: </w:t>
      </w:r>
      <w:r w:rsidRPr="009F021D">
        <w:rPr>
          <w:rFonts w:ascii="Verdana" w:hAnsi="Verdana" w:cs="Verdana"/>
          <w:sz w:val="21"/>
          <w:szCs w:val="21"/>
          <w:lang w:val="es-ES"/>
        </w:rPr>
        <w:t>Monto de los desembolsos efectuados, provenientes del contrato de empréstito, en pesos colombianos</w:t>
      </w:r>
      <w:r>
        <w:rPr>
          <w:rFonts w:ascii="Verdana" w:hAnsi="Verdana" w:cs="Verdana"/>
          <w:sz w:val="21"/>
          <w:szCs w:val="21"/>
          <w:lang w:val="es-ES"/>
        </w:rPr>
        <w:t>.</w:t>
      </w:r>
    </w:p>
    <w:p w14:paraId="5A6DB7B3" w14:textId="77777777" w:rsidR="00D057B6" w:rsidRPr="00843ECB" w:rsidRDefault="00D057B6" w:rsidP="00D057B6">
      <w:pPr>
        <w:spacing w:after="0" w:line="240" w:lineRule="auto"/>
        <w:jc w:val="both"/>
        <w:rPr>
          <w:rFonts w:ascii="Verdana" w:hAnsi="Verdana" w:cs="Verdana"/>
          <w:sz w:val="21"/>
          <w:szCs w:val="21"/>
          <w:lang w:val="es-ES"/>
        </w:rPr>
      </w:pPr>
    </w:p>
    <w:p w14:paraId="3E2D4769" w14:textId="77777777" w:rsidR="00D057B6" w:rsidRDefault="00D057B6" w:rsidP="00D057B6">
      <w:pPr>
        <w:spacing w:after="0" w:line="240" w:lineRule="auto"/>
        <w:jc w:val="both"/>
        <w:rPr>
          <w:rFonts w:ascii="Verdana" w:hAnsi="Verdana" w:cs="Verdana"/>
          <w:sz w:val="21"/>
          <w:szCs w:val="21"/>
          <w:lang w:val="es-ES"/>
        </w:rPr>
      </w:pPr>
      <w:r>
        <w:rPr>
          <w:rFonts w:ascii="Verdana" w:hAnsi="Verdana" w:cs="Verdana"/>
          <w:b/>
          <w:sz w:val="21"/>
          <w:szCs w:val="21"/>
          <w:lang w:val="es-ES"/>
        </w:rPr>
        <w:t xml:space="preserve">Plazo: </w:t>
      </w:r>
      <w:r w:rsidRPr="009F021D">
        <w:rPr>
          <w:rFonts w:ascii="Verdana" w:hAnsi="Verdana" w:cs="Verdana"/>
          <w:sz w:val="21"/>
          <w:szCs w:val="21"/>
          <w:lang w:val="es-ES"/>
        </w:rPr>
        <w:t>En meses para el pago del crédito según lo estipulado en el contrato</w:t>
      </w:r>
      <w:r>
        <w:rPr>
          <w:rFonts w:ascii="Verdana" w:hAnsi="Verdana" w:cs="Verdana"/>
          <w:sz w:val="21"/>
          <w:szCs w:val="21"/>
          <w:lang w:val="es-ES"/>
        </w:rPr>
        <w:t>.</w:t>
      </w:r>
    </w:p>
    <w:p w14:paraId="6A196ADF" w14:textId="77777777" w:rsidR="00D057B6" w:rsidRDefault="00D057B6" w:rsidP="00D057B6">
      <w:pPr>
        <w:spacing w:after="0" w:line="240" w:lineRule="auto"/>
        <w:jc w:val="both"/>
        <w:rPr>
          <w:rFonts w:ascii="Verdana" w:hAnsi="Verdana" w:cs="Verdana"/>
          <w:sz w:val="21"/>
          <w:szCs w:val="21"/>
          <w:lang w:val="es-ES"/>
        </w:rPr>
      </w:pPr>
    </w:p>
    <w:p w14:paraId="6C25E425" w14:textId="77777777" w:rsidR="00D057B6" w:rsidRPr="009F021D" w:rsidRDefault="00D057B6" w:rsidP="00D057B6">
      <w:pPr>
        <w:spacing w:after="0" w:line="240" w:lineRule="auto"/>
        <w:jc w:val="both"/>
        <w:rPr>
          <w:rFonts w:ascii="Verdana" w:hAnsi="Verdana" w:cs="Verdana"/>
          <w:sz w:val="21"/>
          <w:szCs w:val="21"/>
          <w:lang w:val="es-ES"/>
        </w:rPr>
      </w:pPr>
      <w:r w:rsidRPr="009F021D">
        <w:rPr>
          <w:rFonts w:ascii="Verdana" w:hAnsi="Verdana" w:cs="Verdana"/>
          <w:b/>
          <w:sz w:val="21"/>
          <w:szCs w:val="21"/>
          <w:lang w:val="es-ES"/>
        </w:rPr>
        <w:t xml:space="preserve">Periodo de </w:t>
      </w:r>
      <w:r>
        <w:rPr>
          <w:rFonts w:ascii="Verdana" w:hAnsi="Verdana" w:cs="Verdana"/>
          <w:b/>
          <w:sz w:val="21"/>
          <w:szCs w:val="21"/>
          <w:lang w:val="es-ES"/>
        </w:rPr>
        <w:t>G</w:t>
      </w:r>
      <w:r w:rsidRPr="009F021D">
        <w:rPr>
          <w:rFonts w:ascii="Verdana" w:hAnsi="Verdana" w:cs="Verdana"/>
          <w:b/>
          <w:sz w:val="21"/>
          <w:szCs w:val="21"/>
          <w:lang w:val="es-ES"/>
        </w:rPr>
        <w:t>racia:</w:t>
      </w:r>
      <w:r>
        <w:rPr>
          <w:rFonts w:ascii="Verdana" w:hAnsi="Verdana" w:cs="Verdana"/>
          <w:sz w:val="21"/>
          <w:szCs w:val="21"/>
          <w:lang w:val="es-ES"/>
        </w:rPr>
        <w:t xml:space="preserve"> E</w:t>
      </w:r>
      <w:r w:rsidRPr="009F021D">
        <w:rPr>
          <w:rFonts w:ascii="Verdana" w:hAnsi="Verdana" w:cs="Verdana"/>
          <w:sz w:val="21"/>
          <w:szCs w:val="21"/>
          <w:lang w:val="es-ES"/>
        </w:rPr>
        <w:t>n meses según lo estipulado en el contrato</w:t>
      </w:r>
    </w:p>
    <w:p w14:paraId="04AE584E" w14:textId="77777777" w:rsidR="00D057B6" w:rsidRDefault="00D057B6" w:rsidP="00D057B6">
      <w:pPr>
        <w:spacing w:after="0" w:line="240" w:lineRule="auto"/>
        <w:jc w:val="both"/>
        <w:rPr>
          <w:rFonts w:ascii="Verdana" w:hAnsi="Verdana" w:cs="Verdana"/>
          <w:i/>
          <w:sz w:val="21"/>
          <w:szCs w:val="21"/>
          <w:lang w:val="es-ES"/>
        </w:rPr>
      </w:pPr>
    </w:p>
    <w:p w14:paraId="2F7E5B5D" w14:textId="77777777" w:rsidR="00D057B6" w:rsidRDefault="00D057B6" w:rsidP="00D057B6">
      <w:pPr>
        <w:spacing w:after="0" w:line="240" w:lineRule="auto"/>
        <w:jc w:val="both"/>
        <w:rPr>
          <w:rFonts w:ascii="Verdana" w:hAnsi="Verdana" w:cs="Verdana"/>
          <w:sz w:val="21"/>
          <w:szCs w:val="21"/>
          <w:lang w:val="es-ES"/>
        </w:rPr>
      </w:pPr>
      <w:r w:rsidRPr="00F25650">
        <w:rPr>
          <w:rFonts w:ascii="Verdana" w:hAnsi="Verdana" w:cs="Verdana"/>
          <w:b/>
          <w:sz w:val="21"/>
          <w:szCs w:val="21"/>
          <w:lang w:val="es-ES"/>
        </w:rPr>
        <w:t>Perio</w:t>
      </w:r>
      <w:r>
        <w:rPr>
          <w:rFonts w:ascii="Verdana" w:hAnsi="Verdana" w:cs="Verdana"/>
          <w:b/>
          <w:sz w:val="21"/>
          <w:szCs w:val="21"/>
          <w:lang w:val="es-ES"/>
        </w:rPr>
        <w:t xml:space="preserve">do de Vencimiento: </w:t>
      </w:r>
      <w:r w:rsidRPr="007B1C32">
        <w:rPr>
          <w:rFonts w:ascii="Verdana" w:hAnsi="Verdana" w:cs="Verdana"/>
          <w:sz w:val="21"/>
          <w:szCs w:val="21"/>
          <w:lang w:val="es-ES"/>
        </w:rPr>
        <w:t xml:space="preserve">Período pactado para el pago del servicio de la deuda (mensual, bimestral, trimestral, </w:t>
      </w:r>
      <w:r>
        <w:rPr>
          <w:rFonts w:ascii="Verdana" w:hAnsi="Verdana" w:cs="Verdana"/>
          <w:sz w:val="21"/>
          <w:szCs w:val="21"/>
          <w:lang w:val="es-ES"/>
        </w:rPr>
        <w:t>semestral, Anual</w:t>
      </w:r>
      <w:r w:rsidRPr="007B1C32">
        <w:rPr>
          <w:rFonts w:ascii="Verdana" w:hAnsi="Verdana" w:cs="Verdana"/>
          <w:sz w:val="21"/>
          <w:szCs w:val="21"/>
          <w:lang w:val="es-ES"/>
        </w:rPr>
        <w:t>) según lo estipulado en el contrato</w:t>
      </w:r>
      <w:r>
        <w:rPr>
          <w:rFonts w:ascii="Verdana" w:hAnsi="Verdana" w:cs="Verdana"/>
          <w:sz w:val="21"/>
          <w:szCs w:val="21"/>
          <w:lang w:val="es-ES"/>
        </w:rPr>
        <w:t>.</w:t>
      </w:r>
    </w:p>
    <w:p w14:paraId="1D83CD03" w14:textId="77777777" w:rsidR="00D057B6" w:rsidRDefault="00D057B6" w:rsidP="00D057B6">
      <w:pPr>
        <w:spacing w:after="0" w:line="240" w:lineRule="auto"/>
        <w:jc w:val="both"/>
        <w:rPr>
          <w:rFonts w:ascii="Verdana" w:hAnsi="Verdana" w:cs="Verdana"/>
          <w:sz w:val="21"/>
          <w:szCs w:val="21"/>
          <w:lang w:val="es-ES"/>
        </w:rPr>
      </w:pPr>
    </w:p>
    <w:p w14:paraId="645CB7D7" w14:textId="77777777" w:rsidR="00D057B6" w:rsidRDefault="00D057B6" w:rsidP="00D057B6">
      <w:pPr>
        <w:spacing w:after="0" w:line="240" w:lineRule="auto"/>
        <w:jc w:val="both"/>
        <w:rPr>
          <w:rFonts w:ascii="Verdana" w:hAnsi="Verdana" w:cs="Verdana"/>
          <w:sz w:val="21"/>
          <w:szCs w:val="21"/>
          <w:lang w:val="es-ES"/>
        </w:rPr>
      </w:pPr>
      <w:r w:rsidRPr="00B5041B">
        <w:rPr>
          <w:rFonts w:ascii="Verdana" w:hAnsi="Verdana" w:cs="Verdana"/>
          <w:b/>
          <w:sz w:val="21"/>
          <w:szCs w:val="21"/>
          <w:lang w:val="es-ES"/>
        </w:rPr>
        <w:t>Tipo Tasa Interés</w:t>
      </w:r>
      <w:r w:rsidRPr="00D16103">
        <w:rPr>
          <w:rFonts w:ascii="Verdana" w:hAnsi="Verdana" w:cs="Verdana"/>
          <w:b/>
          <w:sz w:val="21"/>
          <w:szCs w:val="21"/>
          <w:lang w:val="es-ES"/>
        </w:rPr>
        <w:t xml:space="preserve">: </w:t>
      </w:r>
      <w:r w:rsidRPr="00D16103">
        <w:rPr>
          <w:rFonts w:ascii="Verdana" w:hAnsi="Verdana" w:cs="Verdana"/>
          <w:sz w:val="21"/>
          <w:szCs w:val="21"/>
          <w:lang w:val="es-ES"/>
        </w:rPr>
        <w:t>Tasa referencia pactada para la liquidación y pago de los intereses según lo estipulado en el contrato.</w:t>
      </w:r>
    </w:p>
    <w:p w14:paraId="5405A572" w14:textId="77777777" w:rsidR="00D057B6" w:rsidRDefault="00D057B6" w:rsidP="00D057B6">
      <w:pPr>
        <w:spacing w:after="0" w:line="240" w:lineRule="auto"/>
        <w:jc w:val="both"/>
        <w:rPr>
          <w:rFonts w:ascii="Verdana" w:hAnsi="Verdana" w:cs="Verdana"/>
          <w:sz w:val="21"/>
          <w:szCs w:val="21"/>
          <w:lang w:val="es-ES"/>
        </w:rPr>
      </w:pPr>
    </w:p>
    <w:p w14:paraId="77A8E74B" w14:textId="6F616953" w:rsidR="00D057B6" w:rsidRDefault="00D057B6" w:rsidP="00D057B6">
      <w:pPr>
        <w:spacing w:after="0" w:line="240" w:lineRule="auto"/>
        <w:jc w:val="both"/>
        <w:rPr>
          <w:rFonts w:ascii="Verdana" w:hAnsi="Verdana" w:cs="Verdana"/>
          <w:sz w:val="21"/>
          <w:szCs w:val="21"/>
          <w:lang w:val="es-ES"/>
        </w:rPr>
      </w:pPr>
      <w:r w:rsidRPr="00B5041B">
        <w:rPr>
          <w:rFonts w:ascii="Verdana" w:hAnsi="Verdana" w:cs="Verdana"/>
          <w:b/>
          <w:sz w:val="21"/>
          <w:szCs w:val="21"/>
          <w:lang w:val="es-ES"/>
        </w:rPr>
        <w:t>Tasa Interés Porcentaje Adici</w:t>
      </w:r>
      <w:r>
        <w:rPr>
          <w:rFonts w:ascii="Verdana" w:hAnsi="Verdana" w:cs="Verdana"/>
          <w:b/>
          <w:sz w:val="21"/>
          <w:szCs w:val="21"/>
          <w:lang w:val="es-ES"/>
        </w:rPr>
        <w:t>onal</w:t>
      </w:r>
      <w:r>
        <w:rPr>
          <w:rFonts w:ascii="Verdana" w:hAnsi="Verdana" w:cs="Verdana"/>
          <w:sz w:val="21"/>
          <w:szCs w:val="21"/>
          <w:lang w:val="es-ES"/>
        </w:rPr>
        <w:t>: L</w:t>
      </w:r>
      <w:r w:rsidRPr="00B5041B">
        <w:rPr>
          <w:rFonts w:ascii="Verdana" w:hAnsi="Verdana" w:cs="Verdana"/>
          <w:sz w:val="21"/>
          <w:szCs w:val="21"/>
          <w:lang w:val="es-ES"/>
        </w:rPr>
        <w:t>os puntos adicionales a la tasa de referencia pactados para la liquidación y pago de los intereses según lo estipulado en el contrato</w:t>
      </w:r>
      <w:r>
        <w:rPr>
          <w:rFonts w:ascii="Verdana" w:hAnsi="Verdana" w:cs="Verdana"/>
          <w:sz w:val="21"/>
          <w:szCs w:val="21"/>
          <w:lang w:val="es-ES"/>
        </w:rPr>
        <w:t>.</w:t>
      </w:r>
    </w:p>
    <w:p w14:paraId="07129B34" w14:textId="77777777" w:rsidR="00B808B0" w:rsidRDefault="00B808B0" w:rsidP="00D057B6">
      <w:pPr>
        <w:spacing w:after="0" w:line="240" w:lineRule="auto"/>
        <w:jc w:val="both"/>
        <w:rPr>
          <w:rFonts w:ascii="Verdana" w:hAnsi="Verdana" w:cs="Verdana"/>
          <w:sz w:val="21"/>
          <w:szCs w:val="21"/>
          <w:lang w:val="es-ES"/>
        </w:rPr>
      </w:pPr>
    </w:p>
    <w:p w14:paraId="15DEBB47" w14:textId="77777777" w:rsidR="00B808B0" w:rsidRPr="00961C43" w:rsidRDefault="00B808B0" w:rsidP="00B808B0">
      <w:pPr>
        <w:spacing w:after="0" w:line="240" w:lineRule="auto"/>
        <w:jc w:val="both"/>
        <w:rPr>
          <w:rFonts w:ascii="Verdana" w:hAnsi="Verdana" w:cs="Verdana"/>
          <w:sz w:val="21"/>
          <w:szCs w:val="21"/>
          <w:lang w:val="es-ES"/>
        </w:rPr>
      </w:pPr>
      <w:r w:rsidRPr="0080474E">
        <w:rPr>
          <w:rFonts w:ascii="Verdana" w:hAnsi="Verdana" w:cs="Verdana"/>
          <w:b/>
          <w:sz w:val="21"/>
          <w:szCs w:val="21"/>
          <w:lang w:val="es-ES"/>
        </w:rPr>
        <w:t>Valor Pignorado:</w:t>
      </w:r>
      <w:r>
        <w:rPr>
          <w:rFonts w:ascii="Verdana" w:hAnsi="Verdana" w:cs="Verdana"/>
          <w:sz w:val="21"/>
          <w:szCs w:val="21"/>
          <w:lang w:val="es-ES"/>
        </w:rPr>
        <w:t xml:space="preserve"> </w:t>
      </w:r>
      <w:r w:rsidRPr="00221525">
        <w:rPr>
          <w:rFonts w:ascii="Verdana" w:hAnsi="Verdana" w:cs="Verdana"/>
          <w:bCs/>
          <w:sz w:val="21"/>
          <w:szCs w:val="21"/>
          <w:lang w:val="es-ES"/>
        </w:rPr>
        <w:t>Use esta variable cuando la pignoración se haya pactado por un valor anual específico. En caso de que la pignoración sea en porcentaje, utilice la columna siguiente y reporte este valor en cero.</w:t>
      </w:r>
    </w:p>
    <w:p w14:paraId="10E94D1E" w14:textId="77777777" w:rsidR="00D057B6" w:rsidRPr="00B923B4" w:rsidRDefault="00D057B6" w:rsidP="00D057B6">
      <w:pPr>
        <w:spacing w:after="0" w:line="240" w:lineRule="auto"/>
        <w:jc w:val="both"/>
        <w:rPr>
          <w:rFonts w:ascii="Verdana" w:hAnsi="Verdana" w:cs="Verdana"/>
          <w:sz w:val="21"/>
          <w:szCs w:val="21"/>
          <w:lang w:val="es-ES"/>
        </w:rPr>
      </w:pPr>
      <w:r>
        <w:rPr>
          <w:rFonts w:ascii="Verdana" w:hAnsi="Verdana" w:cs="Verdana"/>
          <w:b/>
          <w:sz w:val="21"/>
          <w:szCs w:val="21"/>
          <w:lang w:val="es-ES"/>
        </w:rPr>
        <w:t xml:space="preserve">Porcentaje de Pignoración: </w:t>
      </w:r>
      <w:r w:rsidRPr="00B923B4">
        <w:rPr>
          <w:rFonts w:ascii="Verdana" w:hAnsi="Verdana" w:cs="Verdana"/>
          <w:sz w:val="21"/>
          <w:szCs w:val="21"/>
          <w:lang w:val="es-ES"/>
        </w:rPr>
        <w:t>Use esta variable cuando la pignoración se haya pactado por un porcentaje del recaudo anual esperado de la(s) renta(s) en garantía.  Reporte este porcentaje calculado para la vigencia actual.</w:t>
      </w:r>
    </w:p>
    <w:p w14:paraId="61402082" w14:textId="77777777" w:rsidR="00D057B6" w:rsidRDefault="00D057B6" w:rsidP="00D057B6">
      <w:pPr>
        <w:spacing w:after="0" w:line="240" w:lineRule="auto"/>
        <w:jc w:val="both"/>
        <w:rPr>
          <w:rFonts w:ascii="Verdana" w:hAnsi="Verdana" w:cs="Verdana"/>
          <w:b/>
          <w:sz w:val="21"/>
          <w:szCs w:val="21"/>
          <w:lang w:val="es-ES"/>
        </w:rPr>
      </w:pPr>
    </w:p>
    <w:p w14:paraId="742C064C" w14:textId="77777777" w:rsidR="00D057B6" w:rsidRDefault="00D057B6" w:rsidP="00D057B6">
      <w:pPr>
        <w:spacing w:after="0" w:line="240" w:lineRule="auto"/>
        <w:jc w:val="both"/>
        <w:rPr>
          <w:rFonts w:ascii="Verdana" w:hAnsi="Verdana" w:cs="Verdana"/>
          <w:sz w:val="21"/>
          <w:szCs w:val="21"/>
          <w:lang w:val="es-ES"/>
        </w:rPr>
      </w:pPr>
      <w:r w:rsidRPr="004A5E6C">
        <w:rPr>
          <w:rFonts w:ascii="Verdana" w:hAnsi="Verdana" w:cs="Verdana"/>
          <w:b/>
          <w:sz w:val="21"/>
          <w:szCs w:val="21"/>
          <w:lang w:val="es-ES"/>
        </w:rPr>
        <w:t>Porcentaje Garantizado por la Nación</w:t>
      </w:r>
      <w:r>
        <w:rPr>
          <w:rFonts w:ascii="Verdana" w:hAnsi="Verdana" w:cs="Verdana"/>
          <w:b/>
          <w:sz w:val="21"/>
          <w:szCs w:val="21"/>
          <w:lang w:val="es-ES"/>
        </w:rPr>
        <w:t xml:space="preserve">: </w:t>
      </w:r>
      <w:r w:rsidRPr="004A5E6C">
        <w:rPr>
          <w:rFonts w:ascii="Verdana" w:hAnsi="Verdana" w:cs="Verdana"/>
          <w:sz w:val="21"/>
          <w:szCs w:val="21"/>
          <w:lang w:val="es-ES"/>
        </w:rPr>
        <w:t>Porcentaje del crédito que está garantizado por la Nación</w:t>
      </w:r>
      <w:r>
        <w:rPr>
          <w:rFonts w:ascii="Verdana" w:hAnsi="Verdana" w:cs="Verdana"/>
          <w:sz w:val="21"/>
          <w:szCs w:val="21"/>
          <w:lang w:val="es-ES"/>
        </w:rPr>
        <w:t>.</w:t>
      </w:r>
    </w:p>
    <w:p w14:paraId="57FA811A" w14:textId="77777777" w:rsidR="00D057B6" w:rsidRDefault="00D057B6" w:rsidP="00D057B6">
      <w:pPr>
        <w:spacing w:after="0" w:line="240" w:lineRule="auto"/>
        <w:jc w:val="both"/>
        <w:rPr>
          <w:rFonts w:ascii="Verdana" w:hAnsi="Verdana" w:cs="Verdana"/>
          <w:sz w:val="21"/>
          <w:szCs w:val="21"/>
          <w:lang w:val="es-ES"/>
        </w:rPr>
      </w:pPr>
    </w:p>
    <w:p w14:paraId="4037A713" w14:textId="7D20003C" w:rsidR="00D057B6" w:rsidRPr="00BE17AF" w:rsidRDefault="00D057B6" w:rsidP="00D057B6">
      <w:pPr>
        <w:spacing w:after="0" w:line="240" w:lineRule="auto"/>
        <w:jc w:val="both"/>
        <w:rPr>
          <w:rFonts w:ascii="Verdana" w:hAnsi="Verdana" w:cs="Verdana"/>
          <w:sz w:val="21"/>
          <w:szCs w:val="21"/>
          <w:lang w:val="es-ES"/>
        </w:rPr>
      </w:pPr>
      <w:r w:rsidRPr="00AC05E1">
        <w:rPr>
          <w:rFonts w:ascii="Verdana" w:hAnsi="Verdana" w:cs="Verdana"/>
          <w:b/>
          <w:sz w:val="21"/>
          <w:szCs w:val="21"/>
          <w:lang w:val="es-ES"/>
        </w:rPr>
        <w:t xml:space="preserve">Saldo al Cierre de la Vigencia </w:t>
      </w:r>
      <w:r w:rsidR="0004001C">
        <w:rPr>
          <w:rFonts w:ascii="Verdana" w:hAnsi="Verdana" w:cs="Verdana"/>
          <w:b/>
          <w:sz w:val="21"/>
          <w:szCs w:val="21"/>
          <w:lang w:val="es-ES"/>
        </w:rPr>
        <w:t>2021</w:t>
      </w:r>
      <w:r w:rsidRPr="00AC05E1">
        <w:rPr>
          <w:rFonts w:ascii="Verdana" w:hAnsi="Verdana" w:cs="Verdana"/>
          <w:b/>
          <w:sz w:val="21"/>
          <w:szCs w:val="21"/>
          <w:lang w:val="es-ES"/>
        </w:rPr>
        <w:t xml:space="preserve">: </w:t>
      </w:r>
      <w:r w:rsidRPr="00BE17AF">
        <w:rPr>
          <w:rFonts w:ascii="Verdana" w:hAnsi="Verdana" w:cs="Verdana"/>
          <w:sz w:val="21"/>
          <w:szCs w:val="21"/>
          <w:lang w:val="es-ES"/>
        </w:rPr>
        <w:t xml:space="preserve">Saldo del crédito en pesos colombianos al cierre de la vigencia </w:t>
      </w:r>
      <w:r w:rsidR="0004001C">
        <w:rPr>
          <w:rFonts w:ascii="Verdana" w:hAnsi="Verdana" w:cs="Verdana"/>
          <w:sz w:val="21"/>
          <w:szCs w:val="21"/>
          <w:lang w:val="es-ES"/>
        </w:rPr>
        <w:t>2021</w:t>
      </w:r>
      <w:r>
        <w:rPr>
          <w:rFonts w:ascii="Verdana" w:hAnsi="Verdana" w:cs="Verdana"/>
          <w:sz w:val="21"/>
          <w:szCs w:val="21"/>
          <w:lang w:val="es-ES"/>
        </w:rPr>
        <w:t>.</w:t>
      </w:r>
    </w:p>
    <w:p w14:paraId="32115B92" w14:textId="77777777" w:rsidR="00D057B6" w:rsidRDefault="00D057B6" w:rsidP="00D057B6">
      <w:pPr>
        <w:spacing w:after="0" w:line="240" w:lineRule="auto"/>
        <w:jc w:val="both"/>
        <w:rPr>
          <w:rFonts w:ascii="Verdana" w:hAnsi="Verdana" w:cs="Verdana"/>
          <w:sz w:val="21"/>
          <w:szCs w:val="21"/>
          <w:lang w:val="es-ES"/>
        </w:rPr>
      </w:pPr>
    </w:p>
    <w:p w14:paraId="5EF2B772" w14:textId="71CDCFC9" w:rsidR="00D057B6" w:rsidRPr="00010321" w:rsidRDefault="00D057B6" w:rsidP="00D057B6">
      <w:pPr>
        <w:spacing w:after="0" w:line="240" w:lineRule="auto"/>
        <w:jc w:val="both"/>
        <w:rPr>
          <w:rFonts w:ascii="Verdana" w:hAnsi="Verdana" w:cs="Verdana"/>
          <w:sz w:val="21"/>
          <w:szCs w:val="21"/>
          <w:lang w:val="es-ES"/>
        </w:rPr>
      </w:pPr>
      <w:r w:rsidRPr="00D2009F">
        <w:rPr>
          <w:rFonts w:ascii="Verdana" w:hAnsi="Verdana" w:cs="Verdana"/>
          <w:b/>
          <w:sz w:val="21"/>
          <w:szCs w:val="21"/>
          <w:lang w:val="es-ES"/>
        </w:rPr>
        <w:t>Desembolsos en la vigencia:</w:t>
      </w:r>
      <w:r>
        <w:rPr>
          <w:rFonts w:ascii="Verdana" w:hAnsi="Verdana" w:cs="Verdana"/>
          <w:sz w:val="21"/>
          <w:szCs w:val="21"/>
          <w:lang w:val="es-ES"/>
        </w:rPr>
        <w:t xml:space="preserve"> M</w:t>
      </w:r>
      <w:r w:rsidRPr="00D2009F">
        <w:rPr>
          <w:rFonts w:ascii="Verdana" w:hAnsi="Verdana" w:cs="Verdana"/>
          <w:sz w:val="21"/>
          <w:szCs w:val="21"/>
          <w:lang w:val="es-ES"/>
        </w:rPr>
        <w:t xml:space="preserve">onto del crédito desembolsado en la vigencia </w:t>
      </w:r>
      <w:r w:rsidR="0004001C">
        <w:rPr>
          <w:rFonts w:ascii="Verdana" w:hAnsi="Verdana" w:cs="Verdana"/>
          <w:sz w:val="21"/>
          <w:szCs w:val="21"/>
          <w:lang w:val="es-ES"/>
        </w:rPr>
        <w:t xml:space="preserve">2022 </w:t>
      </w:r>
      <w:r w:rsidRPr="00D2009F">
        <w:rPr>
          <w:rFonts w:ascii="Verdana" w:hAnsi="Verdana" w:cs="Verdana"/>
          <w:sz w:val="21"/>
          <w:szCs w:val="21"/>
          <w:lang w:val="es-ES"/>
        </w:rPr>
        <w:t>en pesos colombianos</w:t>
      </w:r>
      <w:r>
        <w:rPr>
          <w:rFonts w:ascii="Verdana" w:hAnsi="Verdana" w:cs="Verdana"/>
          <w:sz w:val="21"/>
          <w:szCs w:val="21"/>
          <w:lang w:val="es-ES"/>
        </w:rPr>
        <w:t>.</w:t>
      </w:r>
    </w:p>
    <w:p w14:paraId="20746E3A" w14:textId="77777777" w:rsidR="00D057B6" w:rsidRDefault="00D057B6" w:rsidP="00D057B6">
      <w:pPr>
        <w:spacing w:after="0" w:line="240" w:lineRule="auto"/>
        <w:jc w:val="both"/>
        <w:rPr>
          <w:rFonts w:ascii="Verdana" w:hAnsi="Verdana" w:cs="Verdana"/>
          <w:sz w:val="21"/>
          <w:szCs w:val="21"/>
          <w:lang w:val="es-ES"/>
        </w:rPr>
      </w:pPr>
    </w:p>
    <w:p w14:paraId="2DB56A6F" w14:textId="25AED255" w:rsidR="00D057B6" w:rsidRDefault="00D057B6" w:rsidP="00D057B6">
      <w:pPr>
        <w:spacing w:after="0" w:line="240" w:lineRule="auto"/>
        <w:jc w:val="both"/>
        <w:rPr>
          <w:rFonts w:ascii="Verdana" w:hAnsi="Verdana" w:cs="Verdana"/>
          <w:sz w:val="21"/>
          <w:szCs w:val="21"/>
          <w:lang w:val="es-ES"/>
        </w:rPr>
      </w:pPr>
      <w:r w:rsidRPr="00A129F5">
        <w:rPr>
          <w:rFonts w:ascii="Verdana" w:hAnsi="Verdana" w:cs="Verdana"/>
          <w:b/>
          <w:sz w:val="21"/>
          <w:szCs w:val="21"/>
          <w:lang w:val="es-ES"/>
        </w:rPr>
        <w:t xml:space="preserve">Intereses Pagados en la Vigencia: </w:t>
      </w:r>
      <w:r w:rsidRPr="00693CDB">
        <w:rPr>
          <w:rFonts w:ascii="Verdana" w:hAnsi="Verdana" w:cs="Verdana"/>
          <w:sz w:val="21"/>
          <w:szCs w:val="21"/>
          <w:lang w:val="es-ES"/>
        </w:rPr>
        <w:t xml:space="preserve">Monto de los intereses pagados en la vigencia </w:t>
      </w:r>
      <w:r w:rsidR="006B69F4">
        <w:rPr>
          <w:rFonts w:ascii="Verdana" w:hAnsi="Verdana" w:cs="Verdana"/>
          <w:sz w:val="21"/>
          <w:szCs w:val="21"/>
          <w:lang w:val="es-ES"/>
        </w:rPr>
        <w:t xml:space="preserve">2022 </w:t>
      </w:r>
      <w:r w:rsidRPr="00693CDB">
        <w:rPr>
          <w:rFonts w:ascii="Verdana" w:hAnsi="Verdana" w:cs="Verdana"/>
          <w:sz w:val="21"/>
          <w:szCs w:val="21"/>
          <w:lang w:val="es-ES"/>
        </w:rPr>
        <w:t>en pesos colombianos</w:t>
      </w:r>
      <w:r>
        <w:rPr>
          <w:rFonts w:ascii="Verdana" w:hAnsi="Verdana" w:cs="Verdana"/>
          <w:sz w:val="21"/>
          <w:szCs w:val="21"/>
          <w:lang w:val="es-ES"/>
        </w:rPr>
        <w:t>.</w:t>
      </w:r>
    </w:p>
    <w:p w14:paraId="23C0E31E" w14:textId="77777777" w:rsidR="00D057B6" w:rsidRDefault="00D057B6" w:rsidP="00D057B6">
      <w:pPr>
        <w:spacing w:after="0" w:line="240" w:lineRule="auto"/>
        <w:jc w:val="both"/>
        <w:rPr>
          <w:rFonts w:ascii="Verdana" w:hAnsi="Verdana" w:cs="Verdana"/>
          <w:sz w:val="21"/>
          <w:szCs w:val="21"/>
          <w:lang w:val="es-ES"/>
        </w:rPr>
      </w:pPr>
    </w:p>
    <w:p w14:paraId="39D5B19E" w14:textId="5BB30842" w:rsidR="00D057B6" w:rsidRDefault="00D057B6" w:rsidP="00D057B6">
      <w:pPr>
        <w:spacing w:after="0" w:line="240" w:lineRule="auto"/>
        <w:jc w:val="both"/>
        <w:rPr>
          <w:rFonts w:ascii="Verdana" w:hAnsi="Verdana" w:cs="Verdana"/>
          <w:sz w:val="21"/>
          <w:szCs w:val="21"/>
          <w:lang w:val="es-ES"/>
        </w:rPr>
      </w:pPr>
      <w:r w:rsidRPr="00C929CB">
        <w:rPr>
          <w:rFonts w:ascii="Verdana" w:hAnsi="Verdana" w:cs="Verdana"/>
          <w:b/>
          <w:sz w:val="21"/>
          <w:szCs w:val="21"/>
          <w:lang w:val="es-ES"/>
        </w:rPr>
        <w:t>Comisiones pagadas en la Vigencia:</w:t>
      </w:r>
      <w:r>
        <w:rPr>
          <w:rFonts w:ascii="Verdana" w:hAnsi="Verdana" w:cs="Verdana"/>
          <w:b/>
          <w:sz w:val="21"/>
          <w:szCs w:val="21"/>
          <w:lang w:val="es-ES"/>
        </w:rPr>
        <w:t xml:space="preserve"> </w:t>
      </w:r>
      <w:r w:rsidRPr="00C929CB">
        <w:rPr>
          <w:rFonts w:ascii="Verdana" w:hAnsi="Verdana" w:cs="Verdana"/>
          <w:sz w:val="21"/>
          <w:szCs w:val="21"/>
          <w:lang w:val="es-ES"/>
        </w:rPr>
        <w:t>Monto de las comisiones pagadas en la vigencia</w:t>
      </w:r>
      <w:r w:rsidR="006B69F4">
        <w:rPr>
          <w:rFonts w:ascii="Verdana" w:hAnsi="Verdana" w:cs="Verdana"/>
          <w:sz w:val="21"/>
          <w:szCs w:val="21"/>
          <w:lang w:val="es-ES"/>
        </w:rPr>
        <w:t xml:space="preserve"> 2022</w:t>
      </w:r>
      <w:r w:rsidRPr="00C929CB">
        <w:rPr>
          <w:rFonts w:ascii="Verdana" w:hAnsi="Verdana" w:cs="Verdana"/>
          <w:sz w:val="21"/>
          <w:szCs w:val="21"/>
          <w:lang w:val="es-ES"/>
        </w:rPr>
        <w:t xml:space="preserve"> en pesos colombianos</w:t>
      </w:r>
      <w:r>
        <w:rPr>
          <w:rFonts w:ascii="Verdana" w:hAnsi="Verdana" w:cs="Verdana"/>
          <w:sz w:val="21"/>
          <w:szCs w:val="21"/>
          <w:lang w:val="es-ES"/>
        </w:rPr>
        <w:t>.</w:t>
      </w:r>
    </w:p>
    <w:p w14:paraId="560BCB52" w14:textId="77777777" w:rsidR="00D057B6" w:rsidRDefault="00D057B6" w:rsidP="00D057B6">
      <w:pPr>
        <w:spacing w:after="0" w:line="240" w:lineRule="auto"/>
        <w:jc w:val="both"/>
        <w:rPr>
          <w:rFonts w:ascii="Verdana" w:hAnsi="Verdana" w:cs="Verdana"/>
          <w:sz w:val="21"/>
          <w:szCs w:val="21"/>
          <w:lang w:val="es-ES"/>
        </w:rPr>
      </w:pPr>
    </w:p>
    <w:p w14:paraId="1D83E939" w14:textId="653DFC6C" w:rsidR="00D057B6" w:rsidRDefault="00D057B6" w:rsidP="00D057B6">
      <w:pPr>
        <w:spacing w:after="0" w:line="240" w:lineRule="auto"/>
        <w:jc w:val="both"/>
        <w:rPr>
          <w:rFonts w:ascii="Verdana" w:hAnsi="Verdana" w:cs="Verdana"/>
          <w:sz w:val="21"/>
          <w:szCs w:val="21"/>
          <w:lang w:val="es-ES"/>
        </w:rPr>
      </w:pPr>
      <w:r w:rsidRPr="00C929CB">
        <w:rPr>
          <w:rFonts w:ascii="Verdana" w:hAnsi="Verdana" w:cs="Verdana"/>
          <w:b/>
          <w:sz w:val="21"/>
          <w:szCs w:val="21"/>
          <w:lang w:val="es-ES"/>
        </w:rPr>
        <w:t>Amortizaciones Pagadas en la Vigencia:</w:t>
      </w:r>
      <w:r>
        <w:rPr>
          <w:rFonts w:ascii="Verdana" w:hAnsi="Verdana" w:cs="Verdana"/>
          <w:b/>
          <w:sz w:val="21"/>
          <w:szCs w:val="21"/>
          <w:lang w:val="es-ES"/>
        </w:rPr>
        <w:t xml:space="preserve"> </w:t>
      </w:r>
      <w:r w:rsidRPr="00C929CB">
        <w:rPr>
          <w:rFonts w:ascii="Verdana" w:hAnsi="Verdana" w:cs="Verdana"/>
          <w:sz w:val="21"/>
          <w:szCs w:val="21"/>
          <w:lang w:val="es-ES"/>
        </w:rPr>
        <w:t xml:space="preserve">Monto de las amortizaciones pagadas en la vigencia </w:t>
      </w:r>
      <w:r w:rsidR="00883844">
        <w:rPr>
          <w:rFonts w:ascii="Verdana" w:hAnsi="Verdana" w:cs="Verdana"/>
          <w:sz w:val="21"/>
          <w:szCs w:val="21"/>
          <w:lang w:val="es-ES"/>
        </w:rPr>
        <w:t xml:space="preserve">2022 </w:t>
      </w:r>
      <w:r w:rsidRPr="00C929CB">
        <w:rPr>
          <w:rFonts w:ascii="Verdana" w:hAnsi="Verdana" w:cs="Verdana"/>
          <w:sz w:val="21"/>
          <w:szCs w:val="21"/>
          <w:lang w:val="es-ES"/>
        </w:rPr>
        <w:t>en pesos colombianos</w:t>
      </w:r>
      <w:r>
        <w:rPr>
          <w:rFonts w:ascii="Verdana" w:hAnsi="Verdana" w:cs="Verdana"/>
          <w:sz w:val="21"/>
          <w:szCs w:val="21"/>
          <w:lang w:val="es-ES"/>
        </w:rPr>
        <w:t>.</w:t>
      </w:r>
    </w:p>
    <w:p w14:paraId="1609972D" w14:textId="77777777" w:rsidR="00B433EF" w:rsidRDefault="00B433EF" w:rsidP="00D057B6">
      <w:pPr>
        <w:spacing w:after="0" w:line="240" w:lineRule="auto"/>
        <w:jc w:val="both"/>
        <w:rPr>
          <w:rFonts w:ascii="Verdana" w:hAnsi="Verdana" w:cs="Verdana"/>
          <w:sz w:val="21"/>
          <w:szCs w:val="21"/>
          <w:lang w:val="es-ES"/>
        </w:rPr>
      </w:pPr>
    </w:p>
    <w:p w14:paraId="7147A97C" w14:textId="77777777" w:rsidR="00B433EF" w:rsidRPr="00DA1400" w:rsidRDefault="00B433EF" w:rsidP="00B433EF">
      <w:pPr>
        <w:spacing w:after="0" w:line="240" w:lineRule="auto"/>
        <w:jc w:val="both"/>
        <w:rPr>
          <w:rFonts w:ascii="Verdana" w:hAnsi="Verdana" w:cs="Verdana"/>
          <w:sz w:val="21"/>
          <w:szCs w:val="21"/>
          <w:lang w:val="es-ES"/>
        </w:rPr>
      </w:pPr>
      <w:r w:rsidRPr="00C516DA">
        <w:rPr>
          <w:rFonts w:ascii="Verdana" w:hAnsi="Verdana" w:cs="Verdana"/>
          <w:b/>
          <w:sz w:val="21"/>
          <w:szCs w:val="21"/>
          <w:lang w:val="es-ES"/>
        </w:rPr>
        <w:t>Intereses Proyectados para la Siguiente Vigencia:</w:t>
      </w:r>
      <w:r>
        <w:rPr>
          <w:rFonts w:ascii="Verdana" w:hAnsi="Verdana" w:cs="Verdana"/>
          <w:b/>
          <w:sz w:val="21"/>
          <w:szCs w:val="21"/>
          <w:lang w:val="es-ES"/>
        </w:rPr>
        <w:t xml:space="preserve"> </w:t>
      </w:r>
      <w:r w:rsidRPr="00606E85">
        <w:rPr>
          <w:rFonts w:ascii="Verdana" w:hAnsi="Verdana" w:cs="Verdana"/>
          <w:sz w:val="21"/>
          <w:szCs w:val="21"/>
          <w:lang w:val="es-ES"/>
        </w:rPr>
        <w:t>M</w:t>
      </w:r>
      <w:r w:rsidRPr="00DA1400">
        <w:rPr>
          <w:rFonts w:ascii="Verdana" w:hAnsi="Verdana" w:cs="Verdana"/>
          <w:sz w:val="21"/>
          <w:szCs w:val="21"/>
          <w:lang w:val="es-ES"/>
        </w:rPr>
        <w:t xml:space="preserve">onto de los intereses proyectados para la siguiente vigencia </w:t>
      </w:r>
      <w:r>
        <w:rPr>
          <w:rFonts w:ascii="Verdana" w:hAnsi="Verdana" w:cs="Verdana"/>
          <w:sz w:val="21"/>
          <w:szCs w:val="21"/>
          <w:lang w:val="es-ES"/>
        </w:rPr>
        <w:t xml:space="preserve">2023 </w:t>
      </w:r>
      <w:r w:rsidRPr="00DA1400">
        <w:rPr>
          <w:rFonts w:ascii="Verdana" w:hAnsi="Verdana" w:cs="Verdana"/>
          <w:sz w:val="21"/>
          <w:szCs w:val="21"/>
          <w:lang w:val="es-ES"/>
        </w:rPr>
        <w:t>en pesos colombianos</w:t>
      </w:r>
      <w:r>
        <w:rPr>
          <w:rFonts w:ascii="Verdana" w:hAnsi="Verdana" w:cs="Verdana"/>
          <w:sz w:val="21"/>
          <w:szCs w:val="21"/>
          <w:lang w:val="es-ES"/>
        </w:rPr>
        <w:t>.</w:t>
      </w:r>
    </w:p>
    <w:p w14:paraId="689700C7" w14:textId="77777777" w:rsidR="00D057B6" w:rsidRDefault="00D057B6" w:rsidP="00D057B6">
      <w:pPr>
        <w:spacing w:after="0" w:line="240" w:lineRule="auto"/>
        <w:jc w:val="both"/>
        <w:rPr>
          <w:rFonts w:ascii="Verdana" w:hAnsi="Verdana" w:cs="Verdana"/>
          <w:sz w:val="21"/>
          <w:szCs w:val="21"/>
          <w:lang w:val="es-ES"/>
        </w:rPr>
      </w:pPr>
    </w:p>
    <w:p w14:paraId="0405C0AB" w14:textId="54D1901D" w:rsidR="00D057B6" w:rsidRPr="00C929CB" w:rsidRDefault="00D057B6" w:rsidP="00D057B6">
      <w:pPr>
        <w:spacing w:after="0" w:line="240" w:lineRule="auto"/>
        <w:jc w:val="both"/>
        <w:rPr>
          <w:rFonts w:ascii="Verdana" w:hAnsi="Verdana" w:cs="Verdana"/>
          <w:sz w:val="21"/>
          <w:szCs w:val="21"/>
          <w:lang w:val="es-ES"/>
        </w:rPr>
      </w:pPr>
      <w:r w:rsidRPr="00C929CB">
        <w:rPr>
          <w:rFonts w:ascii="Verdana" w:hAnsi="Verdana" w:cs="Verdana"/>
          <w:b/>
          <w:sz w:val="21"/>
          <w:szCs w:val="21"/>
          <w:lang w:val="es-ES"/>
        </w:rPr>
        <w:t>Saldo de la Deuda al Cierre de la Vigencia Actual:</w:t>
      </w:r>
      <w:r>
        <w:rPr>
          <w:rFonts w:ascii="Verdana" w:hAnsi="Verdana" w:cs="Verdana"/>
          <w:b/>
          <w:sz w:val="21"/>
          <w:szCs w:val="21"/>
          <w:lang w:val="es-ES"/>
        </w:rPr>
        <w:t xml:space="preserve"> </w:t>
      </w:r>
      <w:r w:rsidRPr="00C929CB">
        <w:rPr>
          <w:rFonts w:ascii="Verdana" w:hAnsi="Verdana" w:cs="Verdana"/>
          <w:sz w:val="21"/>
          <w:szCs w:val="21"/>
          <w:lang w:val="es-ES"/>
        </w:rPr>
        <w:t>Saldo del crédito en pesos colombianos al cierre de la vigencia actual</w:t>
      </w:r>
      <w:r w:rsidR="00E865FA">
        <w:rPr>
          <w:rFonts w:ascii="Verdana" w:hAnsi="Verdana" w:cs="Verdana"/>
          <w:sz w:val="21"/>
          <w:szCs w:val="21"/>
          <w:lang w:val="es-ES"/>
        </w:rPr>
        <w:t xml:space="preserve"> 2022.</w:t>
      </w:r>
    </w:p>
    <w:p w14:paraId="6BBD0296" w14:textId="77777777" w:rsidR="00D057B6" w:rsidRPr="00C929CB" w:rsidRDefault="00D057B6" w:rsidP="00D057B6">
      <w:pPr>
        <w:spacing w:after="0" w:line="240" w:lineRule="auto"/>
        <w:jc w:val="both"/>
        <w:rPr>
          <w:rFonts w:ascii="Verdana" w:hAnsi="Verdana" w:cs="Verdana"/>
          <w:sz w:val="21"/>
          <w:szCs w:val="21"/>
          <w:lang w:val="es-ES"/>
        </w:rPr>
      </w:pPr>
    </w:p>
    <w:p w14:paraId="0EA0E76F" w14:textId="5389AF7F" w:rsidR="00D057B6" w:rsidRDefault="00D057B6" w:rsidP="00D057B6">
      <w:pPr>
        <w:autoSpaceDE w:val="0"/>
        <w:autoSpaceDN w:val="0"/>
        <w:adjustRightInd w:val="0"/>
        <w:spacing w:after="0" w:line="240" w:lineRule="auto"/>
        <w:jc w:val="both"/>
        <w:rPr>
          <w:rFonts w:ascii="Verdana" w:hAnsi="Verdana" w:cs="Verdana"/>
          <w:sz w:val="21"/>
          <w:szCs w:val="21"/>
          <w:lang w:val="es-ES"/>
        </w:rPr>
      </w:pPr>
      <w:r>
        <w:rPr>
          <w:rFonts w:ascii="Verdana" w:hAnsi="Verdana" w:cs="Verdana"/>
          <w:b/>
          <w:sz w:val="21"/>
          <w:szCs w:val="21"/>
          <w:lang w:val="es-ES"/>
        </w:rPr>
        <w:t xml:space="preserve">Proyección Servicio de la Deuda (Amortizaciones </w:t>
      </w:r>
      <w:r w:rsidRPr="00700489">
        <w:rPr>
          <w:rFonts w:ascii="Verdana" w:hAnsi="Verdana" w:cs="Verdana"/>
          <w:b/>
          <w:sz w:val="21"/>
          <w:szCs w:val="21"/>
          <w:lang w:val="es-ES"/>
        </w:rPr>
        <w:t>20</w:t>
      </w:r>
      <w:r>
        <w:rPr>
          <w:rFonts w:ascii="Verdana" w:hAnsi="Verdana" w:cs="Verdana"/>
          <w:b/>
          <w:sz w:val="21"/>
          <w:szCs w:val="21"/>
          <w:lang w:val="es-ES"/>
        </w:rPr>
        <w:t>2</w:t>
      </w:r>
      <w:r w:rsidR="00B23A78">
        <w:rPr>
          <w:rFonts w:ascii="Verdana" w:hAnsi="Verdana" w:cs="Verdana"/>
          <w:b/>
          <w:sz w:val="21"/>
          <w:szCs w:val="21"/>
          <w:lang w:val="es-ES"/>
        </w:rPr>
        <w:t>3</w:t>
      </w:r>
      <w:r w:rsidRPr="00700489">
        <w:rPr>
          <w:rFonts w:ascii="Verdana" w:hAnsi="Verdana" w:cs="Verdana"/>
          <w:b/>
          <w:sz w:val="21"/>
          <w:szCs w:val="21"/>
          <w:lang w:val="es-ES"/>
        </w:rPr>
        <w:t xml:space="preserve"> – 20</w:t>
      </w:r>
      <w:r w:rsidR="00D97F73">
        <w:rPr>
          <w:rFonts w:ascii="Verdana" w:hAnsi="Verdana" w:cs="Verdana"/>
          <w:b/>
          <w:sz w:val="21"/>
          <w:szCs w:val="21"/>
          <w:lang w:val="es-ES"/>
        </w:rPr>
        <w:t>52</w:t>
      </w:r>
      <w:r w:rsidRPr="00700489">
        <w:rPr>
          <w:rFonts w:ascii="Verdana" w:hAnsi="Verdana" w:cs="Verdana"/>
          <w:b/>
          <w:sz w:val="21"/>
          <w:szCs w:val="21"/>
          <w:lang w:val="es-ES"/>
        </w:rPr>
        <w:t>)</w:t>
      </w:r>
      <w:r>
        <w:rPr>
          <w:rFonts w:ascii="Verdana" w:hAnsi="Verdana" w:cs="Verdana"/>
          <w:b/>
          <w:sz w:val="21"/>
          <w:szCs w:val="21"/>
          <w:lang w:val="es-ES"/>
        </w:rPr>
        <w:t xml:space="preserve">: </w:t>
      </w:r>
      <w:r w:rsidRPr="00700489">
        <w:rPr>
          <w:rFonts w:ascii="Verdana" w:hAnsi="Verdana" w:cs="Verdana"/>
          <w:sz w:val="21"/>
          <w:szCs w:val="21"/>
          <w:lang w:val="es-ES"/>
        </w:rPr>
        <w:t>Pa</w:t>
      </w:r>
      <w:r>
        <w:rPr>
          <w:rFonts w:ascii="Verdana" w:hAnsi="Verdana" w:cs="Verdana"/>
          <w:sz w:val="21"/>
          <w:szCs w:val="21"/>
          <w:lang w:val="es-ES"/>
        </w:rPr>
        <w:t>ra cada año, debe registrar e</w:t>
      </w:r>
      <w:r w:rsidRPr="000275DB">
        <w:rPr>
          <w:rFonts w:ascii="Verdana" w:hAnsi="Verdana" w:cs="Verdana"/>
          <w:sz w:val="21"/>
          <w:szCs w:val="21"/>
          <w:lang w:val="es-ES"/>
        </w:rPr>
        <w:t xml:space="preserve">l monto </w:t>
      </w:r>
      <w:r>
        <w:rPr>
          <w:rFonts w:ascii="Verdana" w:hAnsi="Verdana" w:cs="Verdana"/>
          <w:sz w:val="21"/>
          <w:szCs w:val="21"/>
          <w:lang w:val="es-ES"/>
        </w:rPr>
        <w:t xml:space="preserve">aprobado por vigencia </w:t>
      </w:r>
      <w:r w:rsidRPr="000275DB">
        <w:rPr>
          <w:rFonts w:ascii="Verdana" w:hAnsi="Verdana" w:cs="Verdana"/>
          <w:sz w:val="21"/>
          <w:szCs w:val="21"/>
          <w:lang w:val="es-ES"/>
        </w:rPr>
        <w:t>de las amortizaciones proyectadas en pesos colombianos</w:t>
      </w:r>
      <w:r>
        <w:rPr>
          <w:rFonts w:ascii="Verdana" w:hAnsi="Verdana" w:cs="Verdana"/>
          <w:sz w:val="21"/>
          <w:szCs w:val="21"/>
          <w:lang w:val="es-ES"/>
        </w:rPr>
        <w:t>.</w:t>
      </w:r>
    </w:p>
    <w:p w14:paraId="783608CD" w14:textId="4BFC8BB2" w:rsidR="00CA622F" w:rsidRDefault="00CA622F" w:rsidP="00D057B6">
      <w:pPr>
        <w:autoSpaceDE w:val="0"/>
        <w:autoSpaceDN w:val="0"/>
        <w:adjustRightInd w:val="0"/>
        <w:spacing w:after="0" w:line="240" w:lineRule="auto"/>
        <w:jc w:val="both"/>
        <w:rPr>
          <w:rFonts w:ascii="Verdana" w:hAnsi="Verdana" w:cs="Verdana"/>
          <w:sz w:val="21"/>
          <w:szCs w:val="21"/>
          <w:lang w:val="es-ES"/>
        </w:rPr>
      </w:pPr>
    </w:p>
    <w:p w14:paraId="328802CF" w14:textId="26E07C31" w:rsidR="00CA622F" w:rsidRDefault="00CA622F" w:rsidP="00D057B6">
      <w:pPr>
        <w:autoSpaceDE w:val="0"/>
        <w:autoSpaceDN w:val="0"/>
        <w:adjustRightInd w:val="0"/>
        <w:spacing w:after="0" w:line="240" w:lineRule="auto"/>
        <w:jc w:val="both"/>
        <w:rPr>
          <w:rFonts w:ascii="Verdana" w:hAnsi="Verdana" w:cs="Verdana"/>
          <w:sz w:val="21"/>
          <w:szCs w:val="21"/>
          <w:lang w:val="es-ES"/>
        </w:rPr>
      </w:pPr>
    </w:p>
    <w:p w14:paraId="0D093819" w14:textId="0A7DADA1" w:rsidR="00CA622F" w:rsidRDefault="00CA622F" w:rsidP="00D057B6">
      <w:pPr>
        <w:autoSpaceDE w:val="0"/>
        <w:autoSpaceDN w:val="0"/>
        <w:adjustRightInd w:val="0"/>
        <w:spacing w:after="0" w:line="240" w:lineRule="auto"/>
        <w:jc w:val="both"/>
        <w:rPr>
          <w:rFonts w:ascii="Verdana" w:hAnsi="Verdana" w:cs="Verdana"/>
          <w:sz w:val="21"/>
          <w:szCs w:val="21"/>
          <w:lang w:val="es-ES"/>
        </w:rPr>
      </w:pPr>
      <w:r>
        <w:rPr>
          <w:noProof/>
        </w:rPr>
        <w:drawing>
          <wp:inline distT="0" distB="0" distL="0" distR="0" wp14:anchorId="127ABFED" wp14:editId="534C8EF2">
            <wp:extent cx="5612130" cy="260985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130" cy="2609850"/>
                    </a:xfrm>
                    <a:prstGeom prst="rect">
                      <a:avLst/>
                    </a:prstGeom>
                  </pic:spPr>
                </pic:pic>
              </a:graphicData>
            </a:graphic>
          </wp:inline>
        </w:drawing>
      </w:r>
    </w:p>
    <w:p w14:paraId="43A853E4" w14:textId="65F937D8" w:rsidR="00CA622F" w:rsidRDefault="00CA622F" w:rsidP="00D057B6">
      <w:pPr>
        <w:autoSpaceDE w:val="0"/>
        <w:autoSpaceDN w:val="0"/>
        <w:adjustRightInd w:val="0"/>
        <w:spacing w:after="0" w:line="240" w:lineRule="auto"/>
        <w:jc w:val="both"/>
        <w:rPr>
          <w:rFonts w:ascii="Verdana" w:hAnsi="Verdana" w:cs="Verdana"/>
          <w:sz w:val="21"/>
          <w:szCs w:val="21"/>
          <w:lang w:val="es-ES"/>
        </w:rPr>
      </w:pPr>
      <w:r>
        <w:rPr>
          <w:noProof/>
        </w:rPr>
        <w:drawing>
          <wp:inline distT="0" distB="0" distL="0" distR="0" wp14:anchorId="24E03868" wp14:editId="101A2CBC">
            <wp:extent cx="5612130" cy="2729230"/>
            <wp:effectExtent l="0" t="0" r="7620" b="0"/>
            <wp:docPr id="37" name="Imagen 37"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Escala de tiempo&#10;&#10;Descripción generada automáticamente con confianza media"/>
                    <pic:cNvPicPr/>
                  </pic:nvPicPr>
                  <pic:blipFill>
                    <a:blip r:embed="rId46"/>
                    <a:stretch>
                      <a:fillRect/>
                    </a:stretch>
                  </pic:blipFill>
                  <pic:spPr>
                    <a:xfrm>
                      <a:off x="0" y="0"/>
                      <a:ext cx="5612130" cy="2729230"/>
                    </a:xfrm>
                    <a:prstGeom prst="rect">
                      <a:avLst/>
                    </a:prstGeom>
                  </pic:spPr>
                </pic:pic>
              </a:graphicData>
            </a:graphic>
          </wp:inline>
        </w:drawing>
      </w:r>
    </w:p>
    <w:p w14:paraId="66355BB8" w14:textId="177BA9AE" w:rsidR="00CA622F" w:rsidRDefault="00CA622F" w:rsidP="00CA622F">
      <w:pPr>
        <w:pStyle w:val="Descripcin"/>
        <w:jc w:val="center"/>
        <w:rPr>
          <w:lang w:val="es-ES"/>
        </w:rPr>
      </w:pPr>
      <w:r w:rsidRPr="006E2623">
        <w:rPr>
          <w:lang w:val="es-ES"/>
        </w:rPr>
        <w:t xml:space="preserve">Ilustración </w:t>
      </w:r>
      <w:r>
        <w:rPr>
          <w:lang w:val="es-ES"/>
        </w:rPr>
        <w:t>3</w:t>
      </w:r>
      <w:r w:rsidR="00475914">
        <w:rPr>
          <w:lang w:val="es-ES"/>
        </w:rPr>
        <w:t>6</w:t>
      </w:r>
      <w:r w:rsidR="00F1775E">
        <w:rPr>
          <w:lang w:val="es-ES"/>
        </w:rPr>
        <w:t xml:space="preserve"> Formulario de reporte </w:t>
      </w:r>
      <w:r w:rsidR="008D7654">
        <w:rPr>
          <w:lang w:val="es-ES"/>
        </w:rPr>
        <w:t>de Créditos de Deuda Publica</w:t>
      </w:r>
    </w:p>
    <w:p w14:paraId="2B2D1EB3" w14:textId="77777777" w:rsidR="00AC7E5D" w:rsidRDefault="00AC7E5D" w:rsidP="00D057B6">
      <w:pPr>
        <w:autoSpaceDE w:val="0"/>
        <w:autoSpaceDN w:val="0"/>
        <w:adjustRightInd w:val="0"/>
        <w:spacing w:after="0" w:line="240" w:lineRule="auto"/>
        <w:jc w:val="both"/>
        <w:rPr>
          <w:rFonts w:ascii="Verdana" w:hAnsi="Verdana" w:cs="Verdana"/>
          <w:sz w:val="21"/>
          <w:szCs w:val="21"/>
          <w:lang w:val="es-ES"/>
        </w:rPr>
      </w:pPr>
    </w:p>
    <w:p w14:paraId="71687216" w14:textId="57EFF23E" w:rsidR="00D057B6" w:rsidRDefault="00D057B6" w:rsidP="00D057B6">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 xml:space="preserve">En el formulario de </w:t>
      </w:r>
      <w:r w:rsidRPr="00C83BE1">
        <w:rPr>
          <w:rFonts w:ascii="Verdana" w:hAnsi="Verdana" w:cs="Verdana"/>
          <w:b/>
          <w:sz w:val="21"/>
          <w:szCs w:val="21"/>
          <w:lang w:val="es-ES"/>
        </w:rPr>
        <w:t>créditos por sector</w:t>
      </w:r>
      <w:r>
        <w:rPr>
          <w:rFonts w:ascii="Verdana" w:hAnsi="Verdana" w:cs="Verdana"/>
          <w:sz w:val="21"/>
          <w:szCs w:val="21"/>
          <w:lang w:val="es-ES"/>
        </w:rPr>
        <w:t xml:space="preserve"> se describen las siguientes variables:</w:t>
      </w:r>
    </w:p>
    <w:p w14:paraId="4EEDB67E" w14:textId="77777777" w:rsidR="00D057B6" w:rsidRDefault="00D057B6" w:rsidP="00D057B6">
      <w:pPr>
        <w:autoSpaceDE w:val="0"/>
        <w:autoSpaceDN w:val="0"/>
        <w:adjustRightInd w:val="0"/>
        <w:spacing w:after="0" w:line="240" w:lineRule="auto"/>
        <w:jc w:val="both"/>
        <w:rPr>
          <w:rFonts w:ascii="Verdana" w:hAnsi="Verdana" w:cs="Verdana"/>
          <w:sz w:val="21"/>
          <w:szCs w:val="21"/>
          <w:lang w:val="es-ES"/>
        </w:rPr>
      </w:pPr>
    </w:p>
    <w:p w14:paraId="70660B90" w14:textId="5480E4DC" w:rsidR="00D057B6" w:rsidRPr="00C0691F" w:rsidRDefault="00D057B6" w:rsidP="00D057B6">
      <w:pPr>
        <w:autoSpaceDE w:val="0"/>
        <w:autoSpaceDN w:val="0"/>
        <w:adjustRightInd w:val="0"/>
        <w:spacing w:after="0" w:line="240" w:lineRule="auto"/>
        <w:jc w:val="both"/>
        <w:rPr>
          <w:rFonts w:ascii="Verdana" w:hAnsi="Verdana" w:cs="Verdana"/>
          <w:sz w:val="21"/>
          <w:szCs w:val="21"/>
          <w:lang w:val="es-ES"/>
        </w:rPr>
      </w:pPr>
      <w:r w:rsidRPr="00C0691F">
        <w:rPr>
          <w:rFonts w:ascii="Verdana" w:hAnsi="Verdana" w:cs="Verdana"/>
          <w:b/>
          <w:bCs/>
          <w:sz w:val="21"/>
          <w:szCs w:val="21"/>
          <w:lang w:val="es-ES"/>
        </w:rPr>
        <w:t xml:space="preserve">Número de crédito en el registro de deuda pública-Minhacienda: </w:t>
      </w:r>
      <w:r w:rsidRPr="00C0691F">
        <w:rPr>
          <w:rFonts w:ascii="Verdana" w:hAnsi="Verdana" w:cs="Verdana"/>
          <w:sz w:val="21"/>
          <w:szCs w:val="21"/>
          <w:lang w:val="es-ES"/>
        </w:rPr>
        <w:t xml:space="preserve">Numero asignado al </w:t>
      </w:r>
      <w:r w:rsidR="00841149" w:rsidRPr="00C0691F">
        <w:rPr>
          <w:rFonts w:ascii="Verdana" w:hAnsi="Verdana" w:cs="Verdana"/>
          <w:sz w:val="21"/>
          <w:szCs w:val="21"/>
          <w:lang w:val="es-ES"/>
        </w:rPr>
        <w:t>crédito en</w:t>
      </w:r>
      <w:r w:rsidRPr="00C0691F">
        <w:rPr>
          <w:rFonts w:ascii="Verdana" w:hAnsi="Verdana" w:cs="Verdana"/>
          <w:sz w:val="21"/>
          <w:szCs w:val="21"/>
          <w:lang w:val="es-ES"/>
        </w:rPr>
        <w:t xml:space="preserve"> el </w:t>
      </w:r>
      <w:r w:rsidR="00841149">
        <w:rPr>
          <w:rFonts w:ascii="Verdana" w:hAnsi="Verdana" w:cs="Verdana"/>
          <w:sz w:val="21"/>
          <w:szCs w:val="21"/>
          <w:lang w:val="es-ES"/>
        </w:rPr>
        <w:t xml:space="preserve">sistema de </w:t>
      </w:r>
      <w:r w:rsidRPr="00C0691F">
        <w:rPr>
          <w:rFonts w:ascii="Verdana" w:hAnsi="Verdana" w:cs="Verdana"/>
          <w:sz w:val="21"/>
          <w:szCs w:val="21"/>
          <w:lang w:val="es-ES"/>
        </w:rPr>
        <w:t xml:space="preserve">registro del Ministerio de Hacienda y Crédito Público-Dirección General de Crédito Público, en virtud de lo establecido en el artículo 13 de la </w:t>
      </w:r>
      <w:r w:rsidR="003F3F86" w:rsidRPr="00C0691F">
        <w:rPr>
          <w:rFonts w:ascii="Verdana" w:hAnsi="Verdana" w:cs="Verdana"/>
          <w:sz w:val="21"/>
          <w:szCs w:val="21"/>
          <w:lang w:val="es-ES"/>
        </w:rPr>
        <w:t>Ley 533</w:t>
      </w:r>
      <w:r w:rsidRPr="00C0691F">
        <w:rPr>
          <w:rFonts w:ascii="Verdana" w:hAnsi="Verdana" w:cs="Verdana"/>
          <w:sz w:val="21"/>
          <w:szCs w:val="21"/>
          <w:lang w:val="es-ES"/>
        </w:rPr>
        <w:t xml:space="preserve"> de 1999. </w:t>
      </w:r>
    </w:p>
    <w:p w14:paraId="15D68548" w14:textId="77777777" w:rsidR="00D057B6" w:rsidRPr="00C0691F" w:rsidRDefault="00D057B6" w:rsidP="00D057B6">
      <w:pPr>
        <w:autoSpaceDE w:val="0"/>
        <w:autoSpaceDN w:val="0"/>
        <w:adjustRightInd w:val="0"/>
        <w:spacing w:after="0" w:line="240" w:lineRule="auto"/>
        <w:jc w:val="both"/>
        <w:rPr>
          <w:rFonts w:ascii="Verdana" w:hAnsi="Verdana" w:cs="Verdana"/>
          <w:sz w:val="21"/>
          <w:szCs w:val="21"/>
          <w:lang w:val="es-ES"/>
        </w:rPr>
      </w:pPr>
      <w:r w:rsidRPr="00C0691F">
        <w:rPr>
          <w:rFonts w:ascii="Verdana" w:hAnsi="Verdana" w:cs="Verdana"/>
          <w:sz w:val="21"/>
          <w:szCs w:val="21"/>
          <w:lang w:val="es-ES"/>
        </w:rPr>
        <w:t xml:space="preserve">  </w:t>
      </w:r>
    </w:p>
    <w:p w14:paraId="31731C29" w14:textId="32CF39D2" w:rsidR="00D057B6" w:rsidRDefault="00D057B6" w:rsidP="00D057B6">
      <w:pPr>
        <w:autoSpaceDE w:val="0"/>
        <w:autoSpaceDN w:val="0"/>
        <w:adjustRightInd w:val="0"/>
        <w:spacing w:after="0" w:line="240" w:lineRule="auto"/>
        <w:jc w:val="both"/>
        <w:rPr>
          <w:rFonts w:ascii="Verdana" w:hAnsi="Verdana" w:cs="Verdana"/>
          <w:sz w:val="21"/>
          <w:szCs w:val="21"/>
          <w:lang w:val="es-ES"/>
        </w:rPr>
      </w:pPr>
      <w:r w:rsidRPr="00C0691F">
        <w:rPr>
          <w:rFonts w:ascii="Verdana" w:hAnsi="Verdana" w:cs="Verdana"/>
          <w:b/>
          <w:bCs/>
          <w:sz w:val="21"/>
          <w:szCs w:val="21"/>
          <w:lang w:val="es-ES"/>
        </w:rPr>
        <w:t>Sector</w:t>
      </w:r>
      <w:r w:rsidR="003F3F86">
        <w:rPr>
          <w:rFonts w:ascii="Verdana" w:hAnsi="Verdana" w:cs="Verdana"/>
          <w:b/>
          <w:bCs/>
          <w:sz w:val="21"/>
          <w:szCs w:val="21"/>
          <w:lang w:val="es-ES"/>
        </w:rPr>
        <w:t xml:space="preserve"> Programático</w:t>
      </w:r>
      <w:r w:rsidRPr="00C0691F">
        <w:rPr>
          <w:rFonts w:ascii="Verdana" w:hAnsi="Verdana" w:cs="Verdana"/>
          <w:b/>
          <w:bCs/>
          <w:sz w:val="21"/>
          <w:szCs w:val="21"/>
          <w:lang w:val="es-ES"/>
        </w:rPr>
        <w:t>:</w:t>
      </w:r>
      <w:r w:rsidRPr="00C0691F">
        <w:rPr>
          <w:rFonts w:ascii="Verdana" w:hAnsi="Verdana" w:cs="Verdana"/>
          <w:sz w:val="21"/>
          <w:szCs w:val="21"/>
          <w:lang w:val="es-ES"/>
        </w:rPr>
        <w:t xml:space="preserve"> </w:t>
      </w:r>
      <w:r w:rsidR="003F3F86" w:rsidRPr="003F3F86">
        <w:rPr>
          <w:rFonts w:ascii="Verdana" w:hAnsi="Verdana" w:cs="Verdana"/>
          <w:sz w:val="21"/>
          <w:szCs w:val="21"/>
          <w:lang w:val="es-ES"/>
        </w:rPr>
        <w:t>Corresponde al sector programático de inversión al cual se destinan los recursos del crédito. Si selecciona la opción "Varios Sectores", registre en el formulario "Por Sector" el porcentaje de participación de cada sector en el crédito.</w:t>
      </w:r>
    </w:p>
    <w:p w14:paraId="52E9E99B" w14:textId="77777777" w:rsidR="003F3F86" w:rsidRPr="003F3F86" w:rsidRDefault="003F3F86" w:rsidP="00D057B6">
      <w:pPr>
        <w:autoSpaceDE w:val="0"/>
        <w:autoSpaceDN w:val="0"/>
        <w:adjustRightInd w:val="0"/>
        <w:spacing w:after="0" w:line="240" w:lineRule="auto"/>
        <w:jc w:val="both"/>
        <w:rPr>
          <w:rFonts w:ascii="Verdana" w:hAnsi="Verdana" w:cs="Verdana"/>
          <w:sz w:val="21"/>
          <w:szCs w:val="21"/>
          <w:lang w:val="es-ES"/>
        </w:rPr>
      </w:pPr>
    </w:p>
    <w:p w14:paraId="7449518E" w14:textId="2F8C5428" w:rsidR="00D057B6" w:rsidRDefault="003F3F86" w:rsidP="00D057B6">
      <w:pPr>
        <w:autoSpaceDE w:val="0"/>
        <w:autoSpaceDN w:val="0"/>
        <w:adjustRightInd w:val="0"/>
        <w:spacing w:after="0" w:line="240" w:lineRule="auto"/>
        <w:jc w:val="both"/>
        <w:rPr>
          <w:rFonts w:ascii="Verdana" w:hAnsi="Verdana" w:cs="Verdana"/>
          <w:sz w:val="21"/>
          <w:szCs w:val="21"/>
          <w:lang w:val="es-ES"/>
        </w:rPr>
      </w:pPr>
      <w:r>
        <w:rPr>
          <w:rFonts w:ascii="Verdana" w:hAnsi="Verdana" w:cs="Verdana"/>
          <w:b/>
          <w:sz w:val="21"/>
          <w:szCs w:val="21"/>
          <w:lang w:val="es-ES"/>
        </w:rPr>
        <w:t xml:space="preserve">Código BPIN o </w:t>
      </w:r>
      <w:r w:rsidR="00D057B6" w:rsidRPr="00C0691F">
        <w:rPr>
          <w:rFonts w:ascii="Verdana" w:hAnsi="Verdana" w:cs="Verdana"/>
          <w:b/>
          <w:sz w:val="21"/>
          <w:szCs w:val="21"/>
          <w:lang w:val="es-ES"/>
        </w:rPr>
        <w:t>Descripción</w:t>
      </w:r>
      <w:r w:rsidR="00D057B6">
        <w:rPr>
          <w:rFonts w:ascii="Verdana" w:hAnsi="Verdana" w:cs="Verdana"/>
          <w:b/>
          <w:sz w:val="21"/>
          <w:szCs w:val="21"/>
          <w:lang w:val="es-ES"/>
        </w:rPr>
        <w:t xml:space="preserve">: </w:t>
      </w:r>
      <w:r w:rsidRPr="003F3F86">
        <w:rPr>
          <w:rFonts w:ascii="Verdana" w:hAnsi="Verdana" w:cs="Verdana"/>
          <w:sz w:val="21"/>
          <w:szCs w:val="21"/>
          <w:lang w:val="es-ES"/>
        </w:rPr>
        <w:t>Registre el código BPIN del proyecto de inversión a financiar con los recursos del crédito según las competencias legales y constitucionales de la entidad territorial. Si no cuenta con código BPIN, describa el proyecto.</w:t>
      </w:r>
    </w:p>
    <w:p w14:paraId="358543A5" w14:textId="77777777" w:rsidR="003F3F86" w:rsidRDefault="003F3F86" w:rsidP="00D057B6">
      <w:pPr>
        <w:autoSpaceDE w:val="0"/>
        <w:autoSpaceDN w:val="0"/>
        <w:adjustRightInd w:val="0"/>
        <w:spacing w:after="0" w:line="240" w:lineRule="auto"/>
        <w:jc w:val="both"/>
        <w:rPr>
          <w:rFonts w:ascii="Verdana" w:hAnsi="Verdana" w:cs="Verdana"/>
          <w:sz w:val="21"/>
          <w:szCs w:val="21"/>
          <w:lang w:val="es-ES"/>
        </w:rPr>
      </w:pPr>
    </w:p>
    <w:p w14:paraId="3BCAA55B" w14:textId="5EE35E3F" w:rsidR="00D057B6" w:rsidRDefault="00D057B6" w:rsidP="00D057B6">
      <w:pPr>
        <w:autoSpaceDE w:val="0"/>
        <w:autoSpaceDN w:val="0"/>
        <w:adjustRightInd w:val="0"/>
        <w:spacing w:after="0" w:line="240" w:lineRule="auto"/>
        <w:jc w:val="both"/>
        <w:rPr>
          <w:rFonts w:ascii="Verdana" w:hAnsi="Verdana" w:cs="Verdana"/>
          <w:sz w:val="21"/>
          <w:szCs w:val="21"/>
          <w:lang w:val="es-ES"/>
        </w:rPr>
      </w:pPr>
      <w:r w:rsidRPr="00C0691F">
        <w:rPr>
          <w:rFonts w:ascii="Verdana" w:hAnsi="Verdana" w:cs="Verdana"/>
          <w:b/>
          <w:sz w:val="21"/>
          <w:szCs w:val="21"/>
          <w:lang w:val="es-ES"/>
        </w:rPr>
        <w:t>Porcentaje de Participación</w:t>
      </w:r>
      <w:r w:rsidRPr="005B6622">
        <w:rPr>
          <w:rFonts w:ascii="Verdana" w:hAnsi="Verdana" w:cs="Verdana"/>
          <w:sz w:val="21"/>
          <w:szCs w:val="21"/>
          <w:lang w:val="es-ES"/>
        </w:rPr>
        <w:t xml:space="preserve">: </w:t>
      </w:r>
      <w:r>
        <w:rPr>
          <w:rFonts w:ascii="Verdana" w:hAnsi="Verdana" w:cs="Verdana"/>
          <w:sz w:val="21"/>
          <w:szCs w:val="21"/>
          <w:lang w:val="es-ES"/>
        </w:rPr>
        <w:t>D</w:t>
      </w:r>
      <w:r w:rsidRPr="005B6622">
        <w:rPr>
          <w:rFonts w:ascii="Verdana" w:hAnsi="Verdana" w:cs="Verdana"/>
          <w:sz w:val="21"/>
          <w:szCs w:val="21"/>
          <w:lang w:val="es-ES"/>
        </w:rPr>
        <w:t>e los recursos destinados al sector respecto al total del crédito</w:t>
      </w:r>
      <w:r>
        <w:rPr>
          <w:rFonts w:ascii="Verdana" w:hAnsi="Verdana" w:cs="Verdana"/>
          <w:sz w:val="21"/>
          <w:szCs w:val="21"/>
          <w:lang w:val="es-ES"/>
        </w:rPr>
        <w:t>.</w:t>
      </w:r>
    </w:p>
    <w:p w14:paraId="53A37A64" w14:textId="77777777" w:rsidR="001468C8" w:rsidRDefault="001468C8" w:rsidP="00D057B6">
      <w:pPr>
        <w:autoSpaceDE w:val="0"/>
        <w:autoSpaceDN w:val="0"/>
        <w:adjustRightInd w:val="0"/>
        <w:spacing w:after="0" w:line="240" w:lineRule="auto"/>
        <w:jc w:val="both"/>
        <w:rPr>
          <w:rFonts w:ascii="Verdana" w:hAnsi="Verdana" w:cs="Verdana"/>
          <w:sz w:val="21"/>
          <w:szCs w:val="21"/>
          <w:lang w:val="es-ES"/>
        </w:rPr>
      </w:pPr>
    </w:p>
    <w:p w14:paraId="4AEA8647" w14:textId="6ACAFE50" w:rsidR="004A20EF" w:rsidRDefault="004A20EF" w:rsidP="00D057B6">
      <w:pPr>
        <w:autoSpaceDE w:val="0"/>
        <w:autoSpaceDN w:val="0"/>
        <w:adjustRightInd w:val="0"/>
        <w:spacing w:after="0" w:line="240" w:lineRule="auto"/>
        <w:jc w:val="both"/>
        <w:rPr>
          <w:rFonts w:ascii="Verdana" w:hAnsi="Verdana" w:cs="Verdana"/>
          <w:sz w:val="21"/>
          <w:szCs w:val="21"/>
          <w:lang w:val="es-ES"/>
        </w:rPr>
      </w:pPr>
    </w:p>
    <w:p w14:paraId="088B212D" w14:textId="1FE9042E" w:rsidR="00CA622F" w:rsidRDefault="00CA622F" w:rsidP="00D057B6">
      <w:pPr>
        <w:autoSpaceDE w:val="0"/>
        <w:autoSpaceDN w:val="0"/>
        <w:adjustRightInd w:val="0"/>
        <w:spacing w:after="0" w:line="240" w:lineRule="auto"/>
        <w:jc w:val="both"/>
        <w:rPr>
          <w:rFonts w:ascii="Verdana" w:hAnsi="Verdana" w:cs="Verdana"/>
          <w:sz w:val="21"/>
          <w:szCs w:val="21"/>
          <w:lang w:val="es-ES"/>
        </w:rPr>
      </w:pPr>
      <w:r>
        <w:rPr>
          <w:noProof/>
        </w:rPr>
        <w:drawing>
          <wp:inline distT="0" distB="0" distL="0" distR="0" wp14:anchorId="49522091" wp14:editId="0F7A9F91">
            <wp:extent cx="5612130" cy="2719705"/>
            <wp:effectExtent l="0" t="0" r="762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12130" cy="2719705"/>
                    </a:xfrm>
                    <a:prstGeom prst="rect">
                      <a:avLst/>
                    </a:prstGeom>
                  </pic:spPr>
                </pic:pic>
              </a:graphicData>
            </a:graphic>
          </wp:inline>
        </w:drawing>
      </w:r>
    </w:p>
    <w:p w14:paraId="4802350F" w14:textId="109FA105" w:rsidR="008D7654" w:rsidRDefault="008D7654" w:rsidP="008D7654">
      <w:pPr>
        <w:pStyle w:val="Descripcin"/>
        <w:jc w:val="center"/>
        <w:rPr>
          <w:lang w:val="es-ES"/>
        </w:rPr>
      </w:pPr>
      <w:r w:rsidRPr="006E2623">
        <w:rPr>
          <w:lang w:val="es-ES"/>
        </w:rPr>
        <w:t xml:space="preserve">Ilustración </w:t>
      </w:r>
      <w:r>
        <w:rPr>
          <w:lang w:val="es-ES"/>
        </w:rPr>
        <w:t>3</w:t>
      </w:r>
      <w:r w:rsidR="00475914">
        <w:rPr>
          <w:lang w:val="es-ES"/>
        </w:rPr>
        <w:t>7</w:t>
      </w:r>
      <w:r>
        <w:rPr>
          <w:lang w:val="es-ES"/>
        </w:rPr>
        <w:t xml:space="preserve"> Formulario de reporte</w:t>
      </w:r>
      <w:r w:rsidR="00AC7E5D">
        <w:rPr>
          <w:lang w:val="es-ES"/>
        </w:rPr>
        <w:t xml:space="preserve"> de créditos por sector </w:t>
      </w:r>
      <w:r>
        <w:rPr>
          <w:lang w:val="es-ES"/>
        </w:rPr>
        <w:t>de Deuda Publica</w:t>
      </w:r>
    </w:p>
    <w:p w14:paraId="683655C5" w14:textId="77777777" w:rsidR="00D057B6" w:rsidRDefault="00D057B6" w:rsidP="00D057B6">
      <w:pPr>
        <w:autoSpaceDE w:val="0"/>
        <w:autoSpaceDN w:val="0"/>
        <w:adjustRightInd w:val="0"/>
        <w:spacing w:after="0" w:line="240" w:lineRule="auto"/>
        <w:jc w:val="both"/>
        <w:rPr>
          <w:rFonts w:ascii="Verdana" w:hAnsi="Verdana" w:cs="Verdana"/>
          <w:sz w:val="21"/>
          <w:szCs w:val="21"/>
          <w:lang w:val="es-ES"/>
        </w:rPr>
      </w:pPr>
    </w:p>
    <w:p w14:paraId="07854BE0" w14:textId="77777777" w:rsidR="00D057B6" w:rsidRPr="00591CA6" w:rsidRDefault="00D057B6" w:rsidP="00D057B6">
      <w:pPr>
        <w:autoSpaceDE w:val="0"/>
        <w:autoSpaceDN w:val="0"/>
        <w:adjustRightInd w:val="0"/>
        <w:spacing w:after="0" w:line="240" w:lineRule="auto"/>
        <w:jc w:val="both"/>
        <w:rPr>
          <w:rFonts w:ascii="Verdana" w:hAnsi="Verdana" w:cs="Verdana"/>
          <w:sz w:val="21"/>
          <w:szCs w:val="21"/>
          <w:lang w:val="es-ES"/>
        </w:rPr>
      </w:pPr>
      <w:r w:rsidRPr="00591CA6">
        <w:rPr>
          <w:rFonts w:ascii="Verdana" w:hAnsi="Verdana" w:cs="Verdana"/>
          <w:sz w:val="21"/>
          <w:szCs w:val="21"/>
          <w:lang w:val="es-ES"/>
        </w:rPr>
        <w:t xml:space="preserve">Variables del Formulario de </w:t>
      </w:r>
      <w:r w:rsidRPr="00C83BE1">
        <w:rPr>
          <w:rFonts w:ascii="Verdana" w:hAnsi="Verdana" w:cs="Verdana"/>
          <w:b/>
          <w:sz w:val="21"/>
          <w:szCs w:val="21"/>
          <w:lang w:val="es-ES"/>
        </w:rPr>
        <w:t>Renta Pignorada</w:t>
      </w:r>
    </w:p>
    <w:p w14:paraId="1FBC73AB" w14:textId="77777777" w:rsidR="00D057B6" w:rsidRDefault="00D057B6" w:rsidP="00D057B6">
      <w:pPr>
        <w:autoSpaceDE w:val="0"/>
        <w:autoSpaceDN w:val="0"/>
        <w:adjustRightInd w:val="0"/>
        <w:spacing w:after="0" w:line="240" w:lineRule="auto"/>
        <w:jc w:val="both"/>
        <w:rPr>
          <w:rFonts w:ascii="Verdana" w:hAnsi="Verdana" w:cs="Verdana"/>
          <w:sz w:val="21"/>
          <w:szCs w:val="21"/>
          <w:lang w:val="es-ES"/>
        </w:rPr>
      </w:pPr>
    </w:p>
    <w:p w14:paraId="1BAE2FCE" w14:textId="5B4B525C" w:rsidR="00D057B6" w:rsidRPr="00C0691F" w:rsidRDefault="00D057B6" w:rsidP="00D057B6">
      <w:pPr>
        <w:autoSpaceDE w:val="0"/>
        <w:autoSpaceDN w:val="0"/>
        <w:adjustRightInd w:val="0"/>
        <w:spacing w:after="0" w:line="240" w:lineRule="auto"/>
        <w:jc w:val="both"/>
        <w:rPr>
          <w:rFonts w:ascii="Verdana" w:hAnsi="Verdana" w:cs="Verdana"/>
          <w:sz w:val="21"/>
          <w:szCs w:val="21"/>
          <w:lang w:val="es-ES"/>
        </w:rPr>
      </w:pPr>
      <w:r w:rsidRPr="00C0691F">
        <w:rPr>
          <w:rFonts w:ascii="Verdana" w:hAnsi="Verdana" w:cs="Verdana"/>
          <w:b/>
          <w:bCs/>
          <w:sz w:val="21"/>
          <w:szCs w:val="21"/>
          <w:lang w:val="es-ES"/>
        </w:rPr>
        <w:t xml:space="preserve">Número de crédito en el registro de deuda pública-Minhacienda: </w:t>
      </w:r>
      <w:r w:rsidRPr="00C0691F">
        <w:rPr>
          <w:rFonts w:ascii="Verdana" w:hAnsi="Verdana" w:cs="Verdana"/>
          <w:sz w:val="21"/>
          <w:szCs w:val="21"/>
          <w:lang w:val="es-ES"/>
        </w:rPr>
        <w:t xml:space="preserve">Numero asignado al </w:t>
      </w:r>
      <w:r w:rsidR="008313E3" w:rsidRPr="00C0691F">
        <w:rPr>
          <w:rFonts w:ascii="Verdana" w:hAnsi="Verdana" w:cs="Verdana"/>
          <w:sz w:val="21"/>
          <w:szCs w:val="21"/>
          <w:lang w:val="es-ES"/>
        </w:rPr>
        <w:t>crédito en</w:t>
      </w:r>
      <w:r w:rsidRPr="00C0691F">
        <w:rPr>
          <w:rFonts w:ascii="Verdana" w:hAnsi="Verdana" w:cs="Verdana"/>
          <w:sz w:val="21"/>
          <w:szCs w:val="21"/>
          <w:lang w:val="es-ES"/>
        </w:rPr>
        <w:t xml:space="preserve"> el </w:t>
      </w:r>
      <w:r w:rsidR="003F3F86">
        <w:rPr>
          <w:rFonts w:ascii="Verdana" w:hAnsi="Verdana" w:cs="Verdana"/>
          <w:sz w:val="21"/>
          <w:szCs w:val="21"/>
          <w:lang w:val="es-ES"/>
        </w:rPr>
        <w:t xml:space="preserve">sistema de </w:t>
      </w:r>
      <w:r w:rsidRPr="00C0691F">
        <w:rPr>
          <w:rFonts w:ascii="Verdana" w:hAnsi="Verdana" w:cs="Verdana"/>
          <w:sz w:val="21"/>
          <w:szCs w:val="21"/>
          <w:lang w:val="es-ES"/>
        </w:rPr>
        <w:t xml:space="preserve">registro del Ministerio de Hacienda y Crédito Público-Dirección General de Crédito Público, en virtud de lo establecido en el artículo 13 de la Ley 533 de 1999. </w:t>
      </w:r>
    </w:p>
    <w:p w14:paraId="046CACA9" w14:textId="77777777" w:rsidR="00D057B6" w:rsidRDefault="00D057B6" w:rsidP="00D057B6">
      <w:pPr>
        <w:autoSpaceDE w:val="0"/>
        <w:autoSpaceDN w:val="0"/>
        <w:adjustRightInd w:val="0"/>
        <w:spacing w:after="0" w:line="240" w:lineRule="auto"/>
        <w:jc w:val="both"/>
        <w:rPr>
          <w:rFonts w:ascii="Verdana" w:hAnsi="Verdana" w:cs="Verdana"/>
          <w:sz w:val="21"/>
          <w:szCs w:val="21"/>
          <w:lang w:val="es-ES"/>
        </w:rPr>
      </w:pPr>
    </w:p>
    <w:p w14:paraId="5828730F" w14:textId="446411D6" w:rsidR="00D057B6" w:rsidRDefault="00D057B6" w:rsidP="00D057B6">
      <w:pPr>
        <w:spacing w:after="0" w:line="240" w:lineRule="auto"/>
        <w:jc w:val="both"/>
        <w:rPr>
          <w:rFonts w:ascii="Verdana" w:hAnsi="Verdana" w:cs="Verdana"/>
          <w:sz w:val="21"/>
          <w:szCs w:val="21"/>
          <w:lang w:val="es-ES"/>
        </w:rPr>
      </w:pPr>
      <w:r w:rsidRPr="00D00AA4">
        <w:rPr>
          <w:rFonts w:ascii="Verdana" w:hAnsi="Verdana" w:cs="Verdana"/>
          <w:b/>
          <w:sz w:val="21"/>
          <w:szCs w:val="21"/>
          <w:lang w:val="es-ES"/>
        </w:rPr>
        <w:t xml:space="preserve">Renta </w:t>
      </w:r>
      <w:r w:rsidR="00147FA7">
        <w:rPr>
          <w:rFonts w:ascii="Verdana" w:hAnsi="Verdana" w:cs="Verdana"/>
          <w:b/>
          <w:sz w:val="21"/>
          <w:szCs w:val="21"/>
          <w:lang w:val="es-ES"/>
        </w:rPr>
        <w:t>en Garantía</w:t>
      </w:r>
      <w:r w:rsidRPr="00D00AA4">
        <w:rPr>
          <w:rFonts w:ascii="Verdana" w:hAnsi="Verdana" w:cs="Verdana"/>
          <w:b/>
          <w:sz w:val="21"/>
          <w:szCs w:val="21"/>
          <w:lang w:val="es-ES"/>
        </w:rPr>
        <w:t>:</w:t>
      </w:r>
      <w:r w:rsidRPr="00D00AA4">
        <w:rPr>
          <w:lang w:val="es-ES"/>
        </w:rPr>
        <w:t xml:space="preserve"> </w:t>
      </w:r>
      <w:r w:rsidRPr="00D00AA4">
        <w:rPr>
          <w:rFonts w:ascii="Verdana" w:hAnsi="Verdana" w:cs="Verdana"/>
          <w:sz w:val="21"/>
          <w:szCs w:val="21"/>
          <w:lang w:val="es-ES"/>
        </w:rPr>
        <w:t xml:space="preserve">Seleccione la renta dada en garantía para la financiación del servicio de la deuda según lo estipulado en el contrato. </w:t>
      </w:r>
    </w:p>
    <w:p w14:paraId="22D2F1F9" w14:textId="77777777" w:rsidR="00D057B6" w:rsidRPr="00D00AA4" w:rsidRDefault="00D057B6" w:rsidP="00D057B6">
      <w:pPr>
        <w:spacing w:after="0" w:line="240" w:lineRule="auto"/>
        <w:jc w:val="both"/>
        <w:rPr>
          <w:rFonts w:ascii="Verdana" w:hAnsi="Verdana" w:cs="Verdana"/>
          <w:sz w:val="21"/>
          <w:szCs w:val="21"/>
          <w:lang w:val="es-ES"/>
        </w:rPr>
      </w:pPr>
    </w:p>
    <w:p w14:paraId="1199AA09" w14:textId="77777777" w:rsidR="00D057B6" w:rsidRPr="00961C43" w:rsidRDefault="00D057B6" w:rsidP="00D057B6">
      <w:pPr>
        <w:spacing w:after="0" w:line="240" w:lineRule="auto"/>
        <w:jc w:val="both"/>
        <w:rPr>
          <w:rFonts w:ascii="Verdana" w:hAnsi="Verdana" w:cs="Verdana"/>
          <w:sz w:val="21"/>
          <w:szCs w:val="21"/>
          <w:lang w:val="es-ES"/>
        </w:rPr>
      </w:pPr>
      <w:r w:rsidRPr="0080474E">
        <w:rPr>
          <w:rFonts w:ascii="Verdana" w:hAnsi="Verdana" w:cs="Verdana"/>
          <w:b/>
          <w:sz w:val="21"/>
          <w:szCs w:val="21"/>
          <w:lang w:val="es-ES"/>
        </w:rPr>
        <w:t>Valor Pignorado:</w:t>
      </w:r>
      <w:r>
        <w:rPr>
          <w:rFonts w:ascii="Verdana" w:hAnsi="Verdana" w:cs="Verdana"/>
          <w:sz w:val="21"/>
          <w:szCs w:val="21"/>
          <w:lang w:val="es-ES"/>
        </w:rPr>
        <w:t xml:space="preserve"> </w:t>
      </w:r>
      <w:r w:rsidRPr="0080474E">
        <w:rPr>
          <w:rFonts w:ascii="Verdana" w:hAnsi="Verdana" w:cs="Verdana"/>
          <w:sz w:val="21"/>
          <w:szCs w:val="21"/>
          <w:lang w:val="es-ES"/>
        </w:rPr>
        <w:t>Use esta variable cuando la pignoración se haya pactado por un valor anual específico. Reporte este valor calculado para la vigencia actual.</w:t>
      </w:r>
    </w:p>
    <w:p w14:paraId="4F1CE72C" w14:textId="77777777" w:rsidR="00D057B6" w:rsidRDefault="00D057B6" w:rsidP="00D057B6">
      <w:pPr>
        <w:autoSpaceDE w:val="0"/>
        <w:autoSpaceDN w:val="0"/>
        <w:adjustRightInd w:val="0"/>
        <w:spacing w:after="0" w:line="240" w:lineRule="auto"/>
        <w:jc w:val="both"/>
        <w:rPr>
          <w:rFonts w:ascii="Verdana" w:hAnsi="Verdana" w:cs="Verdana"/>
          <w:sz w:val="21"/>
          <w:szCs w:val="21"/>
          <w:lang w:val="es-ES"/>
        </w:rPr>
      </w:pPr>
    </w:p>
    <w:p w14:paraId="2141BC32" w14:textId="78F18822" w:rsidR="00D057B6" w:rsidRDefault="00D057B6" w:rsidP="00D057B6">
      <w:pPr>
        <w:autoSpaceDE w:val="0"/>
        <w:autoSpaceDN w:val="0"/>
        <w:adjustRightInd w:val="0"/>
        <w:spacing w:after="0" w:line="240" w:lineRule="auto"/>
        <w:jc w:val="both"/>
        <w:rPr>
          <w:rFonts w:ascii="Verdana" w:hAnsi="Verdana" w:cs="Verdana"/>
          <w:sz w:val="21"/>
          <w:szCs w:val="21"/>
          <w:lang w:val="es-ES"/>
        </w:rPr>
      </w:pPr>
      <w:r w:rsidRPr="00591CA6">
        <w:rPr>
          <w:rFonts w:ascii="Verdana" w:hAnsi="Verdana" w:cs="Verdana"/>
          <w:b/>
          <w:sz w:val="21"/>
          <w:szCs w:val="21"/>
          <w:lang w:val="es-ES"/>
        </w:rPr>
        <w:t>Porcentaje de participación:</w:t>
      </w:r>
      <w:r>
        <w:rPr>
          <w:rFonts w:ascii="Verdana" w:hAnsi="Verdana" w:cs="Verdana"/>
          <w:b/>
          <w:sz w:val="21"/>
          <w:szCs w:val="21"/>
          <w:lang w:val="es-ES"/>
        </w:rPr>
        <w:t xml:space="preserve"> </w:t>
      </w:r>
      <w:r w:rsidRPr="00320DB0">
        <w:rPr>
          <w:rFonts w:ascii="Verdana" w:hAnsi="Verdana" w:cs="Verdana"/>
          <w:sz w:val="21"/>
          <w:szCs w:val="21"/>
          <w:lang w:val="es-ES"/>
        </w:rPr>
        <w:t>De l</w:t>
      </w:r>
      <w:r w:rsidRPr="00591CA6">
        <w:rPr>
          <w:rFonts w:ascii="Verdana" w:hAnsi="Verdana" w:cs="Verdana"/>
          <w:sz w:val="21"/>
          <w:szCs w:val="21"/>
          <w:lang w:val="es-ES"/>
        </w:rPr>
        <w:t>os recursos destinados al sector respecto al total del crédito</w:t>
      </w:r>
      <w:r>
        <w:rPr>
          <w:rFonts w:ascii="Verdana" w:hAnsi="Verdana" w:cs="Verdana"/>
          <w:sz w:val="21"/>
          <w:szCs w:val="21"/>
          <w:lang w:val="es-ES"/>
        </w:rPr>
        <w:t>.</w:t>
      </w:r>
    </w:p>
    <w:p w14:paraId="65007DB4" w14:textId="77777777" w:rsidR="001468C8" w:rsidRDefault="001468C8" w:rsidP="00D057B6">
      <w:pPr>
        <w:autoSpaceDE w:val="0"/>
        <w:autoSpaceDN w:val="0"/>
        <w:adjustRightInd w:val="0"/>
        <w:spacing w:after="0" w:line="240" w:lineRule="auto"/>
        <w:jc w:val="both"/>
        <w:rPr>
          <w:rFonts w:ascii="Verdana" w:hAnsi="Verdana" w:cs="Verdana"/>
          <w:sz w:val="21"/>
          <w:szCs w:val="21"/>
          <w:lang w:val="es-ES"/>
        </w:rPr>
      </w:pPr>
    </w:p>
    <w:p w14:paraId="0FA22DB5" w14:textId="77777777" w:rsidR="001468C8" w:rsidRDefault="001468C8" w:rsidP="00D057B6">
      <w:pPr>
        <w:autoSpaceDE w:val="0"/>
        <w:autoSpaceDN w:val="0"/>
        <w:adjustRightInd w:val="0"/>
        <w:spacing w:after="0" w:line="240" w:lineRule="auto"/>
        <w:jc w:val="both"/>
        <w:rPr>
          <w:rFonts w:ascii="Verdana" w:hAnsi="Verdana" w:cs="Verdana"/>
          <w:sz w:val="21"/>
          <w:szCs w:val="21"/>
          <w:lang w:val="es-ES"/>
        </w:rPr>
      </w:pPr>
    </w:p>
    <w:p w14:paraId="71DD9F6E" w14:textId="1873C584" w:rsidR="00D057B6" w:rsidRDefault="00CA622F" w:rsidP="00D057B6">
      <w:pPr>
        <w:autoSpaceDE w:val="0"/>
        <w:autoSpaceDN w:val="0"/>
        <w:adjustRightInd w:val="0"/>
        <w:spacing w:after="0" w:line="240" w:lineRule="auto"/>
        <w:jc w:val="both"/>
        <w:rPr>
          <w:rFonts w:ascii="Verdana" w:hAnsi="Verdana" w:cs="Verdana"/>
          <w:sz w:val="21"/>
          <w:szCs w:val="21"/>
          <w:lang w:val="es-ES"/>
        </w:rPr>
      </w:pPr>
      <w:r>
        <w:rPr>
          <w:noProof/>
        </w:rPr>
        <w:drawing>
          <wp:inline distT="0" distB="0" distL="0" distR="0" wp14:anchorId="708F453B" wp14:editId="441C9B04">
            <wp:extent cx="5612130" cy="2737485"/>
            <wp:effectExtent l="0" t="0" r="762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2130" cy="2737485"/>
                    </a:xfrm>
                    <a:prstGeom prst="rect">
                      <a:avLst/>
                    </a:prstGeom>
                  </pic:spPr>
                </pic:pic>
              </a:graphicData>
            </a:graphic>
          </wp:inline>
        </w:drawing>
      </w:r>
    </w:p>
    <w:p w14:paraId="140D046D" w14:textId="76E5A065" w:rsidR="00B94154" w:rsidRDefault="00B94154" w:rsidP="00B94154">
      <w:pPr>
        <w:pStyle w:val="Descripcin"/>
        <w:jc w:val="center"/>
        <w:rPr>
          <w:lang w:val="es-ES"/>
        </w:rPr>
      </w:pPr>
      <w:r w:rsidRPr="006E2623">
        <w:rPr>
          <w:lang w:val="es-ES"/>
        </w:rPr>
        <w:t xml:space="preserve">Ilustración </w:t>
      </w:r>
      <w:r>
        <w:rPr>
          <w:lang w:val="es-ES"/>
        </w:rPr>
        <w:t>3</w:t>
      </w:r>
      <w:r w:rsidR="00475914">
        <w:rPr>
          <w:lang w:val="es-ES"/>
        </w:rPr>
        <w:t>8</w:t>
      </w:r>
      <w:r>
        <w:rPr>
          <w:lang w:val="es-ES"/>
        </w:rPr>
        <w:t xml:space="preserve"> Formulario de reporte </w:t>
      </w:r>
      <w:r w:rsidR="00AC7E5D">
        <w:rPr>
          <w:lang w:val="es-ES"/>
        </w:rPr>
        <w:t xml:space="preserve">Renta Pignorada </w:t>
      </w:r>
      <w:r>
        <w:rPr>
          <w:lang w:val="es-ES"/>
        </w:rPr>
        <w:t>de Deuda Publica</w:t>
      </w:r>
    </w:p>
    <w:p w14:paraId="57DED06C" w14:textId="7A0C6465" w:rsidR="00AC7E5D" w:rsidRDefault="00AC7E5D" w:rsidP="007A2F10">
      <w:pPr>
        <w:autoSpaceDE w:val="0"/>
        <w:autoSpaceDN w:val="0"/>
        <w:adjustRightInd w:val="0"/>
        <w:spacing w:after="0" w:line="240" w:lineRule="auto"/>
        <w:rPr>
          <w:rFonts w:ascii="Arial" w:hAnsi="Arial" w:cs="Arial"/>
          <w:b/>
          <w:bCs/>
          <w:sz w:val="25"/>
          <w:szCs w:val="25"/>
          <w:lang w:val="es-ES"/>
        </w:rPr>
      </w:pPr>
    </w:p>
    <w:p w14:paraId="48747BB0" w14:textId="37B9F8AA" w:rsidR="00222BF2" w:rsidRDefault="00222BF2" w:rsidP="007A2F10">
      <w:pPr>
        <w:autoSpaceDE w:val="0"/>
        <w:autoSpaceDN w:val="0"/>
        <w:adjustRightInd w:val="0"/>
        <w:spacing w:after="0" w:line="240" w:lineRule="auto"/>
        <w:rPr>
          <w:rFonts w:ascii="Arial" w:hAnsi="Arial" w:cs="Arial"/>
          <w:b/>
          <w:bCs/>
          <w:sz w:val="25"/>
          <w:szCs w:val="25"/>
          <w:lang w:val="es-ES"/>
        </w:rPr>
      </w:pPr>
    </w:p>
    <w:p w14:paraId="58023AC9" w14:textId="25B45E21" w:rsidR="00222BF2" w:rsidRDefault="00222BF2" w:rsidP="007A2F10">
      <w:pPr>
        <w:autoSpaceDE w:val="0"/>
        <w:autoSpaceDN w:val="0"/>
        <w:adjustRightInd w:val="0"/>
        <w:spacing w:after="0" w:line="240" w:lineRule="auto"/>
        <w:rPr>
          <w:rFonts w:ascii="Arial" w:hAnsi="Arial" w:cs="Arial"/>
          <w:b/>
          <w:bCs/>
          <w:sz w:val="25"/>
          <w:szCs w:val="25"/>
          <w:lang w:val="es-ES"/>
        </w:rPr>
      </w:pPr>
    </w:p>
    <w:p w14:paraId="138BEDDC" w14:textId="7A30CA8A" w:rsidR="00222BF2" w:rsidRDefault="00222BF2" w:rsidP="007A2F10">
      <w:pPr>
        <w:autoSpaceDE w:val="0"/>
        <w:autoSpaceDN w:val="0"/>
        <w:adjustRightInd w:val="0"/>
        <w:spacing w:after="0" w:line="240" w:lineRule="auto"/>
        <w:rPr>
          <w:rFonts w:ascii="Arial" w:hAnsi="Arial" w:cs="Arial"/>
          <w:b/>
          <w:bCs/>
          <w:sz w:val="25"/>
          <w:szCs w:val="25"/>
          <w:lang w:val="es-ES"/>
        </w:rPr>
      </w:pPr>
    </w:p>
    <w:p w14:paraId="3CD7041F" w14:textId="1FC5F9FF" w:rsidR="00222BF2" w:rsidRDefault="00222BF2" w:rsidP="007A2F10">
      <w:pPr>
        <w:autoSpaceDE w:val="0"/>
        <w:autoSpaceDN w:val="0"/>
        <w:adjustRightInd w:val="0"/>
        <w:spacing w:after="0" w:line="240" w:lineRule="auto"/>
        <w:rPr>
          <w:rFonts w:ascii="Arial" w:hAnsi="Arial" w:cs="Arial"/>
          <w:b/>
          <w:bCs/>
          <w:sz w:val="25"/>
          <w:szCs w:val="25"/>
          <w:lang w:val="es-ES"/>
        </w:rPr>
      </w:pPr>
    </w:p>
    <w:p w14:paraId="09147239" w14:textId="706EAC3A" w:rsidR="00222BF2" w:rsidRDefault="00222BF2" w:rsidP="007A2F10">
      <w:pPr>
        <w:autoSpaceDE w:val="0"/>
        <w:autoSpaceDN w:val="0"/>
        <w:adjustRightInd w:val="0"/>
        <w:spacing w:after="0" w:line="240" w:lineRule="auto"/>
        <w:rPr>
          <w:rFonts w:ascii="Arial" w:hAnsi="Arial" w:cs="Arial"/>
          <w:b/>
          <w:bCs/>
          <w:sz w:val="25"/>
          <w:szCs w:val="25"/>
          <w:lang w:val="es-ES"/>
        </w:rPr>
      </w:pPr>
    </w:p>
    <w:p w14:paraId="60D21DC3" w14:textId="77777777" w:rsidR="00222BF2" w:rsidRDefault="00222BF2" w:rsidP="007A2F10">
      <w:pPr>
        <w:autoSpaceDE w:val="0"/>
        <w:autoSpaceDN w:val="0"/>
        <w:adjustRightInd w:val="0"/>
        <w:spacing w:after="0" w:line="240" w:lineRule="auto"/>
        <w:rPr>
          <w:rFonts w:ascii="Arial" w:hAnsi="Arial" w:cs="Arial"/>
          <w:b/>
          <w:bCs/>
          <w:sz w:val="25"/>
          <w:szCs w:val="25"/>
          <w:lang w:val="es-ES"/>
        </w:rPr>
      </w:pPr>
    </w:p>
    <w:p w14:paraId="5F4B0A2B" w14:textId="5CD20C67" w:rsidR="00222BF2" w:rsidRDefault="00222BF2" w:rsidP="007A2F10">
      <w:pPr>
        <w:autoSpaceDE w:val="0"/>
        <w:autoSpaceDN w:val="0"/>
        <w:adjustRightInd w:val="0"/>
        <w:spacing w:after="0" w:line="240" w:lineRule="auto"/>
        <w:rPr>
          <w:rFonts w:ascii="Arial" w:hAnsi="Arial" w:cs="Arial"/>
          <w:b/>
          <w:bCs/>
          <w:sz w:val="25"/>
          <w:szCs w:val="25"/>
          <w:lang w:val="es-ES"/>
        </w:rPr>
      </w:pPr>
    </w:p>
    <w:p w14:paraId="0132C422" w14:textId="139AF15F" w:rsidR="00222BF2" w:rsidRDefault="00222BF2" w:rsidP="007A2F10">
      <w:pPr>
        <w:autoSpaceDE w:val="0"/>
        <w:autoSpaceDN w:val="0"/>
        <w:adjustRightInd w:val="0"/>
        <w:spacing w:after="0" w:line="240" w:lineRule="auto"/>
        <w:rPr>
          <w:rFonts w:ascii="Arial" w:hAnsi="Arial" w:cs="Arial"/>
          <w:b/>
          <w:bCs/>
          <w:sz w:val="25"/>
          <w:szCs w:val="25"/>
          <w:lang w:val="es-ES"/>
        </w:rPr>
      </w:pPr>
    </w:p>
    <w:p w14:paraId="3A2A72A6" w14:textId="097D24EF" w:rsidR="00222BF2" w:rsidRDefault="00222BF2" w:rsidP="007A2F10">
      <w:pPr>
        <w:autoSpaceDE w:val="0"/>
        <w:autoSpaceDN w:val="0"/>
        <w:adjustRightInd w:val="0"/>
        <w:spacing w:after="0" w:line="240" w:lineRule="auto"/>
        <w:rPr>
          <w:rFonts w:ascii="Arial" w:hAnsi="Arial" w:cs="Arial"/>
          <w:b/>
          <w:bCs/>
          <w:sz w:val="25"/>
          <w:szCs w:val="25"/>
          <w:lang w:val="es-ES"/>
        </w:rPr>
      </w:pPr>
    </w:p>
    <w:p w14:paraId="20FE9FB8" w14:textId="634226D7" w:rsidR="00222BF2" w:rsidRDefault="00222BF2" w:rsidP="007A2F10">
      <w:pPr>
        <w:autoSpaceDE w:val="0"/>
        <w:autoSpaceDN w:val="0"/>
        <w:adjustRightInd w:val="0"/>
        <w:spacing w:after="0" w:line="240" w:lineRule="auto"/>
        <w:rPr>
          <w:rFonts w:ascii="Arial" w:hAnsi="Arial" w:cs="Arial"/>
          <w:b/>
          <w:bCs/>
          <w:sz w:val="25"/>
          <w:szCs w:val="25"/>
          <w:lang w:val="es-ES"/>
        </w:rPr>
      </w:pPr>
    </w:p>
    <w:p w14:paraId="7BD8ED81" w14:textId="4C1C612D" w:rsidR="00222BF2" w:rsidRDefault="00222BF2" w:rsidP="007A2F10">
      <w:pPr>
        <w:autoSpaceDE w:val="0"/>
        <w:autoSpaceDN w:val="0"/>
        <w:adjustRightInd w:val="0"/>
        <w:spacing w:after="0" w:line="240" w:lineRule="auto"/>
        <w:rPr>
          <w:rFonts w:ascii="Arial" w:hAnsi="Arial" w:cs="Arial"/>
          <w:b/>
          <w:bCs/>
          <w:sz w:val="25"/>
          <w:szCs w:val="25"/>
          <w:lang w:val="es-ES"/>
        </w:rPr>
      </w:pPr>
    </w:p>
    <w:p w14:paraId="77C8EA2A" w14:textId="71CC3FE5" w:rsidR="00222BF2" w:rsidRDefault="00222BF2" w:rsidP="007A2F10">
      <w:pPr>
        <w:autoSpaceDE w:val="0"/>
        <w:autoSpaceDN w:val="0"/>
        <w:adjustRightInd w:val="0"/>
        <w:spacing w:after="0" w:line="240" w:lineRule="auto"/>
        <w:rPr>
          <w:rFonts w:ascii="Arial" w:hAnsi="Arial" w:cs="Arial"/>
          <w:b/>
          <w:bCs/>
          <w:sz w:val="25"/>
          <w:szCs w:val="25"/>
          <w:lang w:val="es-ES"/>
        </w:rPr>
      </w:pPr>
    </w:p>
    <w:p w14:paraId="43BC3119" w14:textId="77777777" w:rsidR="00222BF2" w:rsidRDefault="00222BF2" w:rsidP="007A2F10">
      <w:pPr>
        <w:autoSpaceDE w:val="0"/>
        <w:autoSpaceDN w:val="0"/>
        <w:adjustRightInd w:val="0"/>
        <w:spacing w:after="0" w:line="240" w:lineRule="auto"/>
        <w:rPr>
          <w:rFonts w:ascii="Arial" w:hAnsi="Arial" w:cs="Arial"/>
          <w:b/>
          <w:bCs/>
          <w:sz w:val="25"/>
          <w:szCs w:val="25"/>
          <w:lang w:val="es-ES"/>
        </w:rPr>
      </w:pPr>
    </w:p>
    <w:p w14:paraId="2F13312C" w14:textId="4ED8A53A" w:rsidR="007A2F10" w:rsidRDefault="00D057B6" w:rsidP="007A2F10">
      <w:pPr>
        <w:autoSpaceDE w:val="0"/>
        <w:autoSpaceDN w:val="0"/>
        <w:adjustRightInd w:val="0"/>
        <w:spacing w:after="0" w:line="240" w:lineRule="auto"/>
        <w:rPr>
          <w:rFonts w:ascii="Arial" w:hAnsi="Arial" w:cs="Arial"/>
          <w:b/>
          <w:bCs/>
          <w:sz w:val="25"/>
          <w:szCs w:val="25"/>
          <w:lang w:val="es-ES"/>
        </w:rPr>
      </w:pPr>
      <w:r w:rsidRPr="007806B4">
        <w:rPr>
          <w:rFonts w:ascii="Arial" w:hAnsi="Arial" w:cs="Arial"/>
          <w:b/>
          <w:bCs/>
          <w:sz w:val="25"/>
          <w:szCs w:val="25"/>
          <w:lang w:val="es-ES"/>
        </w:rPr>
        <w:t>Validaci</w:t>
      </w:r>
      <w:r>
        <w:rPr>
          <w:rFonts w:ascii="Arial" w:hAnsi="Arial" w:cs="Arial"/>
          <w:b/>
          <w:bCs/>
          <w:sz w:val="25"/>
          <w:szCs w:val="25"/>
          <w:lang w:val="es-ES"/>
        </w:rPr>
        <w:t>o</w:t>
      </w:r>
      <w:r w:rsidRPr="007806B4">
        <w:rPr>
          <w:rFonts w:ascii="Arial" w:hAnsi="Arial" w:cs="Arial"/>
          <w:b/>
          <w:bCs/>
          <w:sz w:val="25"/>
          <w:szCs w:val="25"/>
          <w:lang w:val="es-ES"/>
        </w:rPr>
        <w:t>n</w:t>
      </w:r>
      <w:r>
        <w:rPr>
          <w:rFonts w:ascii="Arial" w:hAnsi="Arial" w:cs="Arial"/>
          <w:b/>
          <w:bCs/>
          <w:sz w:val="25"/>
          <w:szCs w:val="25"/>
          <w:lang w:val="es-ES"/>
        </w:rPr>
        <w:t xml:space="preserve">es Chip </w:t>
      </w:r>
      <w:r w:rsidR="00AC7E5D">
        <w:rPr>
          <w:rFonts w:ascii="Arial" w:hAnsi="Arial" w:cs="Arial"/>
          <w:b/>
          <w:bCs/>
          <w:sz w:val="25"/>
          <w:szCs w:val="25"/>
          <w:lang w:val="es-ES"/>
        </w:rPr>
        <w:t>–</w:t>
      </w:r>
      <w:r>
        <w:rPr>
          <w:rFonts w:ascii="Arial" w:hAnsi="Arial" w:cs="Arial"/>
          <w:b/>
          <w:bCs/>
          <w:sz w:val="25"/>
          <w:szCs w:val="25"/>
          <w:lang w:val="es-ES"/>
        </w:rPr>
        <w:t xml:space="preserve"> </w:t>
      </w:r>
      <w:r w:rsidR="00AC7E5D">
        <w:rPr>
          <w:rFonts w:ascii="Arial" w:hAnsi="Arial" w:cs="Arial"/>
          <w:b/>
          <w:bCs/>
          <w:sz w:val="25"/>
          <w:szCs w:val="25"/>
          <w:lang w:val="es-ES"/>
        </w:rPr>
        <w:t xml:space="preserve">Categoría </w:t>
      </w:r>
      <w:r>
        <w:rPr>
          <w:rFonts w:ascii="Arial" w:hAnsi="Arial" w:cs="Arial"/>
          <w:b/>
          <w:bCs/>
          <w:sz w:val="25"/>
          <w:szCs w:val="25"/>
          <w:lang w:val="es-ES"/>
        </w:rPr>
        <w:t>de Deuda Pública</w:t>
      </w:r>
    </w:p>
    <w:p w14:paraId="7539F667" w14:textId="77777777" w:rsidR="00147FA7" w:rsidRDefault="00147FA7" w:rsidP="007A2F10">
      <w:pPr>
        <w:autoSpaceDE w:val="0"/>
        <w:autoSpaceDN w:val="0"/>
        <w:adjustRightInd w:val="0"/>
        <w:spacing w:after="0" w:line="240" w:lineRule="auto"/>
        <w:rPr>
          <w:rFonts w:ascii="Arial" w:hAnsi="Arial" w:cs="Arial"/>
          <w:b/>
          <w:bCs/>
          <w:sz w:val="25"/>
          <w:szCs w:val="25"/>
          <w:lang w:val="es-ES"/>
        </w:rPr>
      </w:pPr>
    </w:p>
    <w:p w14:paraId="01753688" w14:textId="054A8AAF" w:rsidR="007A2F10" w:rsidRPr="00467004" w:rsidRDefault="00467004" w:rsidP="007A2F10">
      <w:pPr>
        <w:autoSpaceDE w:val="0"/>
        <w:autoSpaceDN w:val="0"/>
        <w:adjustRightInd w:val="0"/>
        <w:spacing w:after="0" w:line="240" w:lineRule="auto"/>
        <w:rPr>
          <w:rFonts w:ascii="Arial" w:hAnsi="Arial" w:cs="Arial"/>
          <w:b/>
          <w:bCs/>
          <w:sz w:val="25"/>
          <w:szCs w:val="25"/>
          <w:lang w:val="es-ES"/>
        </w:rPr>
      </w:pPr>
      <w:r w:rsidRPr="00467004">
        <w:rPr>
          <w:noProof/>
        </w:rPr>
        <w:drawing>
          <wp:inline distT="0" distB="0" distL="0" distR="0" wp14:anchorId="2AFC0966" wp14:editId="04E39B30">
            <wp:extent cx="5612130" cy="5351780"/>
            <wp:effectExtent l="0" t="0" r="762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5351780"/>
                    </a:xfrm>
                    <a:prstGeom prst="rect">
                      <a:avLst/>
                    </a:prstGeom>
                    <a:noFill/>
                    <a:ln>
                      <a:noFill/>
                    </a:ln>
                  </pic:spPr>
                </pic:pic>
              </a:graphicData>
            </a:graphic>
          </wp:inline>
        </w:drawing>
      </w:r>
    </w:p>
    <w:p w14:paraId="3C8DD07F" w14:textId="4E8C9022" w:rsidR="00B4509C" w:rsidRDefault="00C1330B" w:rsidP="00C1330B">
      <w:pPr>
        <w:autoSpaceDE w:val="0"/>
        <w:autoSpaceDN w:val="0"/>
        <w:adjustRightInd w:val="0"/>
        <w:spacing w:after="0" w:line="240" w:lineRule="auto"/>
        <w:jc w:val="center"/>
        <w:rPr>
          <w:rFonts w:ascii="Times New Roman" w:hAnsi="Times New Roman"/>
          <w:b/>
          <w:bCs/>
          <w:sz w:val="19"/>
          <w:szCs w:val="19"/>
          <w:lang w:val="es-ES"/>
        </w:rPr>
      </w:pPr>
      <w:r w:rsidRPr="00F253F7">
        <w:rPr>
          <w:rFonts w:ascii="Times New Roman" w:hAnsi="Times New Roman"/>
          <w:b/>
          <w:bCs/>
          <w:sz w:val="19"/>
          <w:szCs w:val="19"/>
          <w:lang w:val="es-ES"/>
        </w:rPr>
        <w:t xml:space="preserve">Ilustración </w:t>
      </w:r>
      <w:r>
        <w:rPr>
          <w:rFonts w:ascii="Times New Roman" w:hAnsi="Times New Roman"/>
          <w:b/>
          <w:bCs/>
          <w:sz w:val="19"/>
          <w:szCs w:val="19"/>
          <w:lang w:val="es-ES"/>
        </w:rPr>
        <w:t>3</w:t>
      </w:r>
      <w:r w:rsidR="00475914">
        <w:rPr>
          <w:rFonts w:ascii="Times New Roman" w:hAnsi="Times New Roman"/>
          <w:b/>
          <w:bCs/>
          <w:sz w:val="19"/>
          <w:szCs w:val="19"/>
          <w:lang w:val="es-ES"/>
        </w:rPr>
        <w:t>9</w:t>
      </w:r>
      <w:r>
        <w:rPr>
          <w:rFonts w:ascii="Times New Roman" w:hAnsi="Times New Roman"/>
          <w:b/>
          <w:bCs/>
          <w:sz w:val="19"/>
          <w:szCs w:val="19"/>
          <w:lang w:val="es-ES"/>
        </w:rPr>
        <w:t xml:space="preserve"> Validaciones Chip – </w:t>
      </w:r>
      <w:r w:rsidR="00AC7E5D">
        <w:rPr>
          <w:rFonts w:ascii="Times New Roman" w:hAnsi="Times New Roman"/>
          <w:b/>
          <w:bCs/>
          <w:sz w:val="19"/>
          <w:szCs w:val="19"/>
          <w:lang w:val="es-ES"/>
        </w:rPr>
        <w:t>Categoría de Deuda Publica</w:t>
      </w:r>
    </w:p>
    <w:p w14:paraId="01825141" w14:textId="7F73E979" w:rsidR="00E40138" w:rsidRDefault="00E40138" w:rsidP="00C1330B">
      <w:pPr>
        <w:autoSpaceDE w:val="0"/>
        <w:autoSpaceDN w:val="0"/>
        <w:adjustRightInd w:val="0"/>
        <w:spacing w:after="0" w:line="240" w:lineRule="auto"/>
        <w:jc w:val="center"/>
        <w:rPr>
          <w:rFonts w:ascii="Times New Roman" w:hAnsi="Times New Roman"/>
          <w:b/>
          <w:bCs/>
          <w:sz w:val="19"/>
          <w:szCs w:val="19"/>
          <w:lang w:val="es-ES"/>
        </w:rPr>
      </w:pPr>
    </w:p>
    <w:p w14:paraId="5850CF1E" w14:textId="767751FC" w:rsidR="00E40138" w:rsidRDefault="00E40138" w:rsidP="00C1330B">
      <w:pPr>
        <w:autoSpaceDE w:val="0"/>
        <w:autoSpaceDN w:val="0"/>
        <w:adjustRightInd w:val="0"/>
        <w:spacing w:after="0" w:line="240" w:lineRule="auto"/>
        <w:jc w:val="center"/>
        <w:rPr>
          <w:rFonts w:ascii="Times New Roman" w:hAnsi="Times New Roman"/>
          <w:b/>
          <w:bCs/>
          <w:sz w:val="19"/>
          <w:szCs w:val="19"/>
          <w:lang w:val="es-ES"/>
        </w:rPr>
      </w:pPr>
    </w:p>
    <w:p w14:paraId="5A912A27" w14:textId="77777777" w:rsidR="00222BF2" w:rsidRDefault="00222BF2" w:rsidP="00C1330B">
      <w:pPr>
        <w:autoSpaceDE w:val="0"/>
        <w:autoSpaceDN w:val="0"/>
        <w:adjustRightInd w:val="0"/>
        <w:spacing w:after="0" w:line="240" w:lineRule="auto"/>
        <w:jc w:val="center"/>
        <w:rPr>
          <w:rFonts w:ascii="Times New Roman" w:hAnsi="Times New Roman"/>
          <w:b/>
          <w:bCs/>
          <w:sz w:val="19"/>
          <w:szCs w:val="19"/>
          <w:lang w:val="es-ES"/>
        </w:rPr>
      </w:pPr>
    </w:p>
    <w:p w14:paraId="42D9D192" w14:textId="320530C9" w:rsidR="00467004" w:rsidRDefault="00467004" w:rsidP="00E40138">
      <w:pPr>
        <w:pStyle w:val="Ttulo3"/>
        <w:spacing w:before="0" w:line="240" w:lineRule="auto"/>
        <w:rPr>
          <w:lang w:val="es-ES"/>
        </w:rPr>
      </w:pPr>
      <w:bookmarkStart w:id="57" w:name="_Toc353453912"/>
      <w:bookmarkStart w:id="58" w:name="_Toc360633611"/>
      <w:bookmarkStart w:id="59" w:name="_Toc122970066"/>
    </w:p>
    <w:p w14:paraId="0C2D5C80" w14:textId="77777777" w:rsidR="00890E3F" w:rsidRPr="00890E3F" w:rsidRDefault="00890E3F" w:rsidP="00890E3F">
      <w:pPr>
        <w:rPr>
          <w:lang w:val="es-ES"/>
        </w:rPr>
      </w:pPr>
    </w:p>
    <w:p w14:paraId="01046188" w14:textId="12362944" w:rsidR="007129E7" w:rsidRDefault="007129E7" w:rsidP="00E40138">
      <w:pPr>
        <w:pStyle w:val="Ttulo3"/>
        <w:spacing w:before="0" w:line="240" w:lineRule="auto"/>
        <w:rPr>
          <w:lang w:val="es-ES"/>
        </w:rPr>
      </w:pPr>
      <w:r>
        <w:rPr>
          <w:lang w:val="es-ES"/>
        </w:rPr>
        <w:t>6.7</w:t>
      </w:r>
      <w:r w:rsidRPr="00214F16">
        <w:rPr>
          <w:lang w:val="es-ES"/>
        </w:rPr>
        <w:t>.</w:t>
      </w:r>
      <w:r w:rsidR="00937BAC">
        <w:rPr>
          <w:lang w:val="es-ES"/>
        </w:rPr>
        <w:t>3</w:t>
      </w:r>
      <w:r w:rsidRPr="00214F16">
        <w:rPr>
          <w:lang w:val="es-ES"/>
        </w:rPr>
        <w:t xml:space="preserve"> </w:t>
      </w:r>
      <w:r w:rsidR="009D075C">
        <w:rPr>
          <w:lang w:val="es-ES"/>
        </w:rPr>
        <w:t xml:space="preserve">Categoría de </w:t>
      </w:r>
      <w:r>
        <w:rPr>
          <w:lang w:val="es-ES"/>
        </w:rPr>
        <w:t>Cierre Fiscal</w:t>
      </w:r>
      <w:bookmarkEnd w:id="57"/>
      <w:bookmarkEnd w:id="58"/>
      <w:bookmarkEnd w:id="59"/>
    </w:p>
    <w:p w14:paraId="201E4166" w14:textId="12BCD2DB" w:rsidR="007129E7" w:rsidRDefault="007129E7" w:rsidP="00E40138">
      <w:pPr>
        <w:spacing w:after="0" w:line="240" w:lineRule="auto"/>
        <w:rPr>
          <w:lang w:val="es-ES"/>
        </w:rPr>
      </w:pPr>
    </w:p>
    <w:p w14:paraId="70F1D4F3" w14:textId="77777777" w:rsidR="00E40138" w:rsidRPr="007129E7" w:rsidRDefault="00E40138" w:rsidP="00E40138">
      <w:pPr>
        <w:spacing w:after="0" w:line="240" w:lineRule="auto"/>
        <w:rPr>
          <w:lang w:val="es-ES"/>
        </w:rPr>
      </w:pPr>
    </w:p>
    <w:p w14:paraId="3966F86F" w14:textId="77777777" w:rsidR="00DE4ACE" w:rsidRPr="004205D4" w:rsidRDefault="00DE4ACE" w:rsidP="00E40138">
      <w:pPr>
        <w:autoSpaceDE w:val="0"/>
        <w:autoSpaceDN w:val="0"/>
        <w:adjustRightInd w:val="0"/>
        <w:spacing w:after="0" w:line="240" w:lineRule="auto"/>
        <w:jc w:val="both"/>
        <w:rPr>
          <w:rFonts w:ascii="Verdana" w:hAnsi="Verdana" w:cs="Verdana"/>
          <w:b/>
          <w:sz w:val="21"/>
          <w:szCs w:val="21"/>
          <w:lang w:val="es-ES"/>
        </w:rPr>
      </w:pPr>
      <w:r w:rsidRPr="004205D4">
        <w:rPr>
          <w:rFonts w:ascii="Verdana" w:hAnsi="Verdana" w:cs="Verdana"/>
          <w:b/>
          <w:sz w:val="21"/>
          <w:szCs w:val="21"/>
          <w:lang w:val="es-ES"/>
        </w:rPr>
        <w:t xml:space="preserve">Variables categoría </w:t>
      </w:r>
    </w:p>
    <w:p w14:paraId="3E5596C9" w14:textId="77777777" w:rsidR="00DE4ACE" w:rsidRDefault="00DE4ACE" w:rsidP="00DE4ACE">
      <w:pPr>
        <w:autoSpaceDE w:val="0"/>
        <w:autoSpaceDN w:val="0"/>
        <w:adjustRightInd w:val="0"/>
        <w:spacing w:after="0" w:line="240" w:lineRule="auto"/>
        <w:jc w:val="both"/>
        <w:rPr>
          <w:rFonts w:ascii="Verdana" w:hAnsi="Verdana" w:cs="Verdana"/>
          <w:sz w:val="21"/>
          <w:szCs w:val="21"/>
          <w:lang w:val="es-ES"/>
        </w:rPr>
      </w:pPr>
    </w:p>
    <w:p w14:paraId="74867C66" w14:textId="52262B21" w:rsidR="00DE4ACE" w:rsidRDefault="00DE4ACE" w:rsidP="00DE4ACE">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La categoría se distribuye en dos grupos: disponibilidades y exigibilidades</w:t>
      </w:r>
      <w:r w:rsidR="00E40138">
        <w:rPr>
          <w:rFonts w:ascii="Verdana" w:hAnsi="Verdana" w:cs="Verdana"/>
          <w:sz w:val="21"/>
          <w:szCs w:val="21"/>
          <w:lang w:val="es-ES"/>
        </w:rPr>
        <w:t xml:space="preserve"> </w:t>
      </w:r>
      <w:r>
        <w:rPr>
          <w:rFonts w:ascii="Verdana" w:hAnsi="Verdana" w:cs="Verdana"/>
          <w:sz w:val="21"/>
          <w:szCs w:val="21"/>
          <w:lang w:val="es-ES"/>
        </w:rPr>
        <w:t>y reservas.  La última variable recoge el cálculo del resultado</w:t>
      </w:r>
      <w:r w:rsidR="00E40138">
        <w:rPr>
          <w:rFonts w:ascii="Verdana" w:hAnsi="Verdana" w:cs="Verdana"/>
          <w:sz w:val="21"/>
          <w:szCs w:val="21"/>
          <w:lang w:val="es-ES"/>
        </w:rPr>
        <w:t xml:space="preserve"> </w:t>
      </w:r>
    </w:p>
    <w:p w14:paraId="665F5E06" w14:textId="088373BA" w:rsidR="00DE4ACE" w:rsidRDefault="00DE4ACE" w:rsidP="00DE4ACE">
      <w:pPr>
        <w:autoSpaceDE w:val="0"/>
        <w:autoSpaceDN w:val="0"/>
        <w:adjustRightInd w:val="0"/>
        <w:spacing w:after="0" w:line="240" w:lineRule="auto"/>
        <w:jc w:val="both"/>
        <w:rPr>
          <w:rFonts w:ascii="Verdana" w:hAnsi="Verdana" w:cs="Verdana"/>
          <w:sz w:val="21"/>
          <w:szCs w:val="21"/>
          <w:lang w:val="es-ES"/>
        </w:rPr>
      </w:pPr>
    </w:p>
    <w:p w14:paraId="0DAE3B45" w14:textId="77777777" w:rsidR="00E40138" w:rsidRDefault="00E40138" w:rsidP="00DE4ACE">
      <w:pPr>
        <w:autoSpaceDE w:val="0"/>
        <w:autoSpaceDN w:val="0"/>
        <w:adjustRightInd w:val="0"/>
        <w:spacing w:after="0" w:line="240" w:lineRule="auto"/>
        <w:jc w:val="both"/>
        <w:rPr>
          <w:rFonts w:ascii="Verdana" w:hAnsi="Verdana" w:cs="Verdana"/>
          <w:sz w:val="21"/>
          <w:szCs w:val="21"/>
          <w:lang w:val="es-ES"/>
        </w:rPr>
      </w:pPr>
    </w:p>
    <w:p w14:paraId="73A6E784" w14:textId="77777777" w:rsidR="00DE4ACE" w:rsidRDefault="00DE4ACE" w:rsidP="00DE4ACE">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Disponibilidades</w:t>
      </w:r>
    </w:p>
    <w:p w14:paraId="650C9CE6" w14:textId="77777777" w:rsidR="00DE4ACE" w:rsidRDefault="00DE4ACE" w:rsidP="00DE4ACE">
      <w:pPr>
        <w:autoSpaceDE w:val="0"/>
        <w:autoSpaceDN w:val="0"/>
        <w:adjustRightInd w:val="0"/>
        <w:spacing w:after="0" w:line="240" w:lineRule="auto"/>
        <w:jc w:val="both"/>
        <w:rPr>
          <w:rFonts w:ascii="Verdana" w:hAnsi="Verdana" w:cs="Verdana"/>
          <w:sz w:val="21"/>
          <w:szCs w:val="21"/>
          <w:lang w:val="es-ES"/>
        </w:rPr>
      </w:pPr>
    </w:p>
    <w:p w14:paraId="2FEC1DC4" w14:textId="77777777" w:rsidR="00DE4ACE" w:rsidRDefault="00DE4ACE" w:rsidP="00DE4ACE">
      <w:pPr>
        <w:keepNext/>
        <w:autoSpaceDE w:val="0"/>
        <w:autoSpaceDN w:val="0"/>
        <w:adjustRightInd w:val="0"/>
        <w:spacing w:after="0" w:line="240" w:lineRule="auto"/>
        <w:jc w:val="both"/>
      </w:pPr>
      <w:r w:rsidRPr="00021687">
        <w:rPr>
          <w:noProof/>
          <w:lang w:val="es-CO" w:eastAsia="es-CO"/>
        </w:rPr>
        <w:drawing>
          <wp:inline distT="0" distB="0" distL="0" distR="0" wp14:anchorId="6C3E19D5" wp14:editId="2571F079">
            <wp:extent cx="5503545" cy="612775"/>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3545" cy="612775"/>
                    </a:xfrm>
                    <a:prstGeom prst="rect">
                      <a:avLst/>
                    </a:prstGeom>
                    <a:noFill/>
                    <a:ln>
                      <a:noFill/>
                    </a:ln>
                  </pic:spPr>
                </pic:pic>
              </a:graphicData>
            </a:graphic>
          </wp:inline>
        </w:drawing>
      </w:r>
    </w:p>
    <w:p w14:paraId="103EA57F" w14:textId="77777777" w:rsidR="00DE4ACE" w:rsidRDefault="00DE4ACE" w:rsidP="00DE4ACE">
      <w:pPr>
        <w:keepNext/>
        <w:autoSpaceDE w:val="0"/>
        <w:autoSpaceDN w:val="0"/>
        <w:adjustRightInd w:val="0"/>
        <w:spacing w:after="0" w:line="240" w:lineRule="auto"/>
        <w:jc w:val="both"/>
      </w:pPr>
    </w:p>
    <w:p w14:paraId="4E5FC2F1" w14:textId="77777777" w:rsidR="00DE4ACE" w:rsidRPr="00021687" w:rsidRDefault="00DE4ACE" w:rsidP="00DE4ACE">
      <w:pPr>
        <w:keepNext/>
        <w:autoSpaceDE w:val="0"/>
        <w:autoSpaceDN w:val="0"/>
        <w:adjustRightInd w:val="0"/>
        <w:spacing w:after="0" w:line="240" w:lineRule="auto"/>
        <w:jc w:val="both"/>
        <w:rPr>
          <w:lang w:val="es-CO"/>
        </w:rPr>
      </w:pPr>
      <w:r w:rsidRPr="00021687">
        <w:rPr>
          <w:lang w:val="es-CO"/>
        </w:rPr>
        <w:t>Exigibilidades y reservas presupuestales</w:t>
      </w:r>
      <w:r>
        <w:rPr>
          <w:lang w:val="es-CO"/>
        </w:rPr>
        <w:t xml:space="preserve"> y cálculo de superávit o déficit</w:t>
      </w:r>
    </w:p>
    <w:p w14:paraId="4AC66E2B" w14:textId="77777777" w:rsidR="00DE4ACE" w:rsidRPr="00021687" w:rsidRDefault="00DE4ACE" w:rsidP="00DE4ACE">
      <w:pPr>
        <w:keepNext/>
        <w:autoSpaceDE w:val="0"/>
        <w:autoSpaceDN w:val="0"/>
        <w:adjustRightInd w:val="0"/>
        <w:spacing w:after="0" w:line="240" w:lineRule="auto"/>
        <w:jc w:val="both"/>
        <w:rPr>
          <w:lang w:val="es-CO"/>
        </w:rPr>
      </w:pPr>
    </w:p>
    <w:p w14:paraId="08FCD095" w14:textId="053D9FCF" w:rsidR="0029469E" w:rsidRPr="0029469E" w:rsidRDefault="00DE4ACE" w:rsidP="0029469E">
      <w:pPr>
        <w:pStyle w:val="Descripcin"/>
        <w:jc w:val="center"/>
        <w:rPr>
          <w:rFonts w:ascii="Verdana" w:hAnsi="Verdana" w:cs="Verdana"/>
          <w:sz w:val="21"/>
          <w:szCs w:val="21"/>
          <w:lang w:val="es-ES"/>
        </w:rPr>
      </w:pPr>
      <w:r w:rsidRPr="00021687">
        <w:rPr>
          <w:noProof/>
          <w:lang w:val="es-CO" w:eastAsia="es-CO"/>
        </w:rPr>
        <w:drawing>
          <wp:inline distT="0" distB="0" distL="0" distR="0" wp14:anchorId="1F23219C" wp14:editId="21CD145F">
            <wp:extent cx="5612130" cy="41920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130" cy="419205"/>
                    </a:xfrm>
                    <a:prstGeom prst="rect">
                      <a:avLst/>
                    </a:prstGeom>
                    <a:noFill/>
                    <a:ln>
                      <a:noFill/>
                    </a:ln>
                  </pic:spPr>
                </pic:pic>
              </a:graphicData>
            </a:graphic>
          </wp:inline>
        </w:drawing>
      </w:r>
    </w:p>
    <w:p w14:paraId="65DA91AF" w14:textId="77777777" w:rsidR="0029469E" w:rsidRDefault="0029469E" w:rsidP="007129E7">
      <w:pPr>
        <w:autoSpaceDE w:val="0"/>
        <w:autoSpaceDN w:val="0"/>
        <w:adjustRightInd w:val="0"/>
        <w:spacing w:after="0" w:line="240" w:lineRule="auto"/>
        <w:jc w:val="both"/>
        <w:rPr>
          <w:rFonts w:ascii="Verdana" w:hAnsi="Verdana" w:cs="Verdana"/>
          <w:sz w:val="21"/>
          <w:szCs w:val="21"/>
          <w:lang w:val="es-ES"/>
        </w:rPr>
      </w:pPr>
    </w:p>
    <w:p w14:paraId="0D13D133" w14:textId="62212B52" w:rsidR="007129E7" w:rsidRDefault="007129E7" w:rsidP="007129E7">
      <w:pPr>
        <w:autoSpaceDE w:val="0"/>
        <w:autoSpaceDN w:val="0"/>
        <w:adjustRightInd w:val="0"/>
        <w:spacing w:after="0" w:line="240" w:lineRule="auto"/>
        <w:jc w:val="both"/>
        <w:rPr>
          <w:rFonts w:ascii="Verdana" w:hAnsi="Verdana" w:cs="Verdana"/>
          <w:sz w:val="21"/>
          <w:szCs w:val="21"/>
          <w:lang w:val="es-ES"/>
        </w:rPr>
      </w:pPr>
      <w:r w:rsidRPr="007129E7">
        <w:rPr>
          <w:rFonts w:ascii="Verdana" w:hAnsi="Verdana" w:cs="Verdana"/>
          <w:b/>
          <w:sz w:val="21"/>
          <w:szCs w:val="21"/>
          <w:lang w:val="es-ES"/>
        </w:rPr>
        <w:t>Saldo de Caja y Bancos</w:t>
      </w:r>
      <w:r>
        <w:rPr>
          <w:rFonts w:ascii="Verdana" w:hAnsi="Verdana" w:cs="Verdana"/>
          <w:b/>
          <w:sz w:val="21"/>
          <w:szCs w:val="21"/>
          <w:lang w:val="es-ES"/>
        </w:rPr>
        <w:t xml:space="preserve">.  </w:t>
      </w:r>
      <w:r>
        <w:rPr>
          <w:rFonts w:ascii="Verdana" w:hAnsi="Verdana" w:cs="Verdana"/>
          <w:sz w:val="21"/>
          <w:szCs w:val="21"/>
          <w:lang w:val="es-ES"/>
        </w:rPr>
        <w:t xml:space="preserve"> </w:t>
      </w:r>
      <w:r w:rsidRPr="007129E7">
        <w:rPr>
          <w:rFonts w:ascii="Verdana" w:hAnsi="Verdana" w:cs="Verdana"/>
          <w:sz w:val="21"/>
          <w:szCs w:val="21"/>
          <w:lang w:val="es-ES"/>
        </w:rPr>
        <w:t xml:space="preserve">Saldo a 31 de diciembre en </w:t>
      </w:r>
      <w:r w:rsidR="0057690B" w:rsidRPr="007129E7">
        <w:rPr>
          <w:rFonts w:ascii="Verdana" w:hAnsi="Verdana" w:cs="Verdana"/>
          <w:sz w:val="21"/>
          <w:szCs w:val="21"/>
          <w:lang w:val="es-ES"/>
        </w:rPr>
        <w:t>la caja</w:t>
      </w:r>
      <w:r w:rsidRPr="007129E7">
        <w:rPr>
          <w:rFonts w:ascii="Verdana" w:hAnsi="Verdana" w:cs="Verdana"/>
          <w:sz w:val="21"/>
          <w:szCs w:val="21"/>
          <w:lang w:val="es-ES"/>
        </w:rPr>
        <w:t xml:space="preserve"> y bancos</w:t>
      </w:r>
    </w:p>
    <w:p w14:paraId="4C4D5736" w14:textId="77777777" w:rsidR="007129E7" w:rsidRDefault="007129E7" w:rsidP="007129E7">
      <w:pPr>
        <w:autoSpaceDE w:val="0"/>
        <w:autoSpaceDN w:val="0"/>
        <w:adjustRightInd w:val="0"/>
        <w:spacing w:after="0" w:line="240" w:lineRule="auto"/>
        <w:jc w:val="both"/>
        <w:rPr>
          <w:rFonts w:ascii="Verdana" w:hAnsi="Verdana" w:cs="Verdana"/>
          <w:sz w:val="21"/>
          <w:szCs w:val="21"/>
          <w:lang w:val="es-ES"/>
        </w:rPr>
      </w:pPr>
    </w:p>
    <w:p w14:paraId="4E17899C" w14:textId="6ADAFC9A" w:rsidR="007129E7" w:rsidRDefault="007129E7" w:rsidP="007129E7">
      <w:pPr>
        <w:autoSpaceDE w:val="0"/>
        <w:autoSpaceDN w:val="0"/>
        <w:adjustRightInd w:val="0"/>
        <w:spacing w:after="0" w:line="240" w:lineRule="auto"/>
        <w:jc w:val="both"/>
        <w:rPr>
          <w:rFonts w:ascii="Verdana" w:hAnsi="Verdana" w:cs="Verdana"/>
          <w:sz w:val="21"/>
          <w:szCs w:val="21"/>
          <w:lang w:val="es-ES"/>
        </w:rPr>
      </w:pPr>
      <w:r w:rsidRPr="007129E7">
        <w:rPr>
          <w:rFonts w:ascii="Verdana" w:hAnsi="Verdana" w:cs="Verdana"/>
          <w:b/>
          <w:sz w:val="21"/>
          <w:szCs w:val="21"/>
          <w:lang w:val="es-ES"/>
        </w:rPr>
        <w:t>Saldo en encargos fiduciarios</w:t>
      </w:r>
      <w:r>
        <w:rPr>
          <w:rFonts w:ascii="Verdana" w:hAnsi="Verdana" w:cs="Verdana"/>
          <w:b/>
          <w:sz w:val="21"/>
          <w:szCs w:val="21"/>
          <w:lang w:val="es-ES"/>
        </w:rPr>
        <w:t xml:space="preserve">.  </w:t>
      </w:r>
      <w:r w:rsidRPr="007129E7">
        <w:rPr>
          <w:rFonts w:ascii="Verdana" w:hAnsi="Verdana" w:cs="Verdana"/>
          <w:sz w:val="21"/>
          <w:szCs w:val="21"/>
          <w:lang w:val="es-ES"/>
        </w:rPr>
        <w:t>Saldo a 31 de diciembre en recursos administrados a través de encargos fiduciarios</w:t>
      </w:r>
      <w:r>
        <w:rPr>
          <w:rFonts w:ascii="Verdana" w:hAnsi="Verdana" w:cs="Verdana"/>
          <w:sz w:val="21"/>
          <w:szCs w:val="21"/>
          <w:lang w:val="es-ES"/>
        </w:rPr>
        <w:t>.</w:t>
      </w:r>
    </w:p>
    <w:p w14:paraId="6E197E34" w14:textId="630B7E36" w:rsidR="00A90BE9" w:rsidRDefault="00A90BE9" w:rsidP="007129E7">
      <w:pPr>
        <w:autoSpaceDE w:val="0"/>
        <w:autoSpaceDN w:val="0"/>
        <w:adjustRightInd w:val="0"/>
        <w:spacing w:after="0" w:line="240" w:lineRule="auto"/>
        <w:jc w:val="both"/>
        <w:rPr>
          <w:rFonts w:ascii="Verdana" w:hAnsi="Verdana" w:cs="Verdana"/>
          <w:sz w:val="21"/>
          <w:szCs w:val="21"/>
          <w:lang w:val="es-ES"/>
        </w:rPr>
      </w:pPr>
    </w:p>
    <w:p w14:paraId="4AF5B80E" w14:textId="496D2A64" w:rsidR="00A90BE9" w:rsidRPr="001C60C4" w:rsidRDefault="00A90BE9" w:rsidP="007129E7">
      <w:pPr>
        <w:autoSpaceDE w:val="0"/>
        <w:autoSpaceDN w:val="0"/>
        <w:adjustRightInd w:val="0"/>
        <w:spacing w:after="0" w:line="240" w:lineRule="auto"/>
        <w:jc w:val="both"/>
        <w:rPr>
          <w:rFonts w:ascii="Verdana" w:hAnsi="Verdana" w:cs="Verdana"/>
          <w:sz w:val="21"/>
          <w:szCs w:val="21"/>
          <w:lang w:val="es-ES"/>
        </w:rPr>
      </w:pPr>
      <w:r w:rsidRPr="00A90BE9">
        <w:rPr>
          <w:rFonts w:ascii="Verdana" w:hAnsi="Verdana" w:cs="Verdana"/>
          <w:b/>
          <w:sz w:val="21"/>
          <w:szCs w:val="21"/>
          <w:lang w:val="es-ES"/>
        </w:rPr>
        <w:t>Saldo en Patrimonios Autónomos</w:t>
      </w:r>
      <w:r>
        <w:rPr>
          <w:rFonts w:ascii="Verdana" w:hAnsi="Verdana" w:cs="Verdana"/>
          <w:b/>
          <w:sz w:val="21"/>
          <w:szCs w:val="21"/>
          <w:lang w:val="es-ES"/>
        </w:rPr>
        <w:t>:</w:t>
      </w:r>
      <w:r w:rsidR="001C60C4">
        <w:rPr>
          <w:rFonts w:ascii="Verdana" w:hAnsi="Verdana" w:cs="Verdana"/>
          <w:b/>
          <w:sz w:val="21"/>
          <w:szCs w:val="21"/>
          <w:lang w:val="es-ES"/>
        </w:rPr>
        <w:t xml:space="preserve"> </w:t>
      </w:r>
      <w:r w:rsidR="001C60C4" w:rsidRPr="001C60C4">
        <w:rPr>
          <w:rFonts w:ascii="Verdana" w:hAnsi="Verdana" w:cs="Verdana"/>
          <w:sz w:val="21"/>
          <w:szCs w:val="21"/>
          <w:lang w:val="es-ES"/>
        </w:rPr>
        <w:t>Saldo a 31 de diciembre en Patrimonios Autónomos</w:t>
      </w:r>
      <w:r w:rsidR="001C60C4">
        <w:rPr>
          <w:rFonts w:ascii="Verdana" w:hAnsi="Verdana" w:cs="Verdana"/>
          <w:sz w:val="21"/>
          <w:szCs w:val="21"/>
          <w:lang w:val="es-ES"/>
        </w:rPr>
        <w:t>.</w:t>
      </w:r>
    </w:p>
    <w:p w14:paraId="7806FB16" w14:textId="77777777" w:rsidR="007129E7" w:rsidRDefault="007129E7" w:rsidP="007129E7">
      <w:pPr>
        <w:autoSpaceDE w:val="0"/>
        <w:autoSpaceDN w:val="0"/>
        <w:adjustRightInd w:val="0"/>
        <w:spacing w:after="0" w:line="240" w:lineRule="auto"/>
        <w:jc w:val="both"/>
        <w:rPr>
          <w:rFonts w:ascii="Verdana" w:hAnsi="Verdana" w:cs="Verdana"/>
          <w:sz w:val="21"/>
          <w:szCs w:val="21"/>
          <w:lang w:val="es-ES"/>
        </w:rPr>
      </w:pPr>
    </w:p>
    <w:p w14:paraId="3EDB7DE4" w14:textId="77777777" w:rsidR="007129E7" w:rsidRDefault="00F978EB" w:rsidP="007129E7">
      <w:pPr>
        <w:autoSpaceDE w:val="0"/>
        <w:autoSpaceDN w:val="0"/>
        <w:adjustRightInd w:val="0"/>
        <w:spacing w:after="0" w:line="240" w:lineRule="auto"/>
        <w:jc w:val="both"/>
        <w:rPr>
          <w:rFonts w:ascii="Verdana" w:hAnsi="Verdana" w:cs="Verdana"/>
          <w:sz w:val="21"/>
          <w:szCs w:val="21"/>
          <w:lang w:val="es-ES"/>
        </w:rPr>
      </w:pPr>
      <w:r>
        <w:rPr>
          <w:rFonts w:ascii="Verdana" w:hAnsi="Verdana" w:cs="Verdana"/>
          <w:b/>
          <w:sz w:val="21"/>
          <w:szCs w:val="21"/>
          <w:lang w:val="es-ES"/>
        </w:rPr>
        <w:t xml:space="preserve">Inversiones Temporales.  </w:t>
      </w:r>
      <w:r w:rsidRPr="00F978EB">
        <w:rPr>
          <w:rFonts w:ascii="Verdana" w:hAnsi="Verdana" w:cs="Verdana"/>
          <w:sz w:val="21"/>
          <w:szCs w:val="21"/>
          <w:lang w:val="es-ES"/>
        </w:rPr>
        <w:t>Saldo a 31 de diciembre de los recursos colocados en títulos valores constituidos y exigibles en el corto plazo.</w:t>
      </w:r>
    </w:p>
    <w:p w14:paraId="05797A42" w14:textId="77777777" w:rsidR="00F978EB" w:rsidRDefault="00F978EB" w:rsidP="007129E7">
      <w:pPr>
        <w:autoSpaceDE w:val="0"/>
        <w:autoSpaceDN w:val="0"/>
        <w:adjustRightInd w:val="0"/>
        <w:spacing w:after="0" w:line="240" w:lineRule="auto"/>
        <w:jc w:val="both"/>
        <w:rPr>
          <w:rFonts w:ascii="Verdana" w:hAnsi="Verdana" w:cs="Verdana"/>
          <w:sz w:val="21"/>
          <w:szCs w:val="21"/>
          <w:lang w:val="es-ES"/>
        </w:rPr>
      </w:pPr>
    </w:p>
    <w:p w14:paraId="2053F512" w14:textId="77777777" w:rsidR="00F978EB" w:rsidRDefault="00F978EB" w:rsidP="007129E7">
      <w:pPr>
        <w:autoSpaceDE w:val="0"/>
        <w:autoSpaceDN w:val="0"/>
        <w:adjustRightInd w:val="0"/>
        <w:spacing w:after="0" w:line="240" w:lineRule="auto"/>
        <w:jc w:val="both"/>
        <w:rPr>
          <w:rFonts w:ascii="Verdana" w:hAnsi="Verdana" w:cs="Verdana"/>
          <w:sz w:val="21"/>
          <w:szCs w:val="21"/>
          <w:lang w:val="es-ES"/>
        </w:rPr>
      </w:pPr>
      <w:r w:rsidRPr="00F978EB">
        <w:rPr>
          <w:rFonts w:ascii="Verdana" w:hAnsi="Verdana" w:cs="Verdana"/>
          <w:b/>
          <w:sz w:val="21"/>
          <w:szCs w:val="21"/>
          <w:lang w:val="es-ES"/>
        </w:rPr>
        <w:t>Total de Disponibilidades</w:t>
      </w:r>
      <w:r w:rsidRPr="00F978EB">
        <w:rPr>
          <w:rFonts w:ascii="Verdana" w:hAnsi="Verdana" w:cs="Verdana"/>
          <w:sz w:val="21"/>
          <w:szCs w:val="21"/>
          <w:lang w:val="es-ES"/>
        </w:rPr>
        <w:t>.  Corresponde a la suma de saldo en caja y bancos, saldo en encargos fiduciarios e inversiones temporales.</w:t>
      </w:r>
    </w:p>
    <w:p w14:paraId="4FED64C4" w14:textId="77777777" w:rsidR="00F978EB" w:rsidRDefault="00F978EB" w:rsidP="007129E7">
      <w:pPr>
        <w:autoSpaceDE w:val="0"/>
        <w:autoSpaceDN w:val="0"/>
        <w:adjustRightInd w:val="0"/>
        <w:spacing w:after="0" w:line="240" w:lineRule="auto"/>
        <w:jc w:val="both"/>
        <w:rPr>
          <w:rFonts w:ascii="Verdana" w:hAnsi="Verdana" w:cs="Verdana"/>
          <w:sz w:val="21"/>
          <w:szCs w:val="21"/>
          <w:lang w:val="es-ES"/>
        </w:rPr>
      </w:pPr>
    </w:p>
    <w:p w14:paraId="613F9A01" w14:textId="77777777" w:rsidR="007129E7" w:rsidRDefault="00F978EB" w:rsidP="00F978EB">
      <w:pPr>
        <w:autoSpaceDE w:val="0"/>
        <w:autoSpaceDN w:val="0"/>
        <w:adjustRightInd w:val="0"/>
        <w:spacing w:after="0" w:line="240" w:lineRule="auto"/>
        <w:jc w:val="both"/>
        <w:rPr>
          <w:rFonts w:ascii="Verdana" w:hAnsi="Verdana" w:cs="Verdana"/>
          <w:sz w:val="21"/>
          <w:szCs w:val="21"/>
          <w:lang w:val="es-ES"/>
        </w:rPr>
      </w:pPr>
      <w:r w:rsidRPr="00F978EB">
        <w:rPr>
          <w:rFonts w:ascii="Verdana" w:hAnsi="Verdana" w:cs="Verdana"/>
          <w:b/>
          <w:sz w:val="21"/>
          <w:szCs w:val="21"/>
          <w:lang w:val="es-ES"/>
        </w:rPr>
        <w:t>Recursos de Terceros</w:t>
      </w:r>
      <w:r>
        <w:rPr>
          <w:rFonts w:ascii="Verdana" w:hAnsi="Verdana" w:cs="Verdana"/>
          <w:b/>
          <w:sz w:val="21"/>
          <w:szCs w:val="21"/>
          <w:lang w:val="es-ES"/>
        </w:rPr>
        <w:t xml:space="preserve">.  </w:t>
      </w:r>
      <w:r w:rsidRPr="00F978EB">
        <w:rPr>
          <w:rFonts w:ascii="Verdana" w:hAnsi="Verdana" w:cs="Verdana"/>
          <w:sz w:val="21"/>
          <w:szCs w:val="21"/>
          <w:lang w:val="es-ES"/>
        </w:rPr>
        <w:t>Saldo a 31 de diciembre de los recaudos disponibles que la entidad territorial ha efectuado y que pertenecen a terceros o a otras entidades públicas por autorización legal, convenios o contratos.</w:t>
      </w:r>
    </w:p>
    <w:p w14:paraId="6003FA4B" w14:textId="77777777" w:rsidR="00F978EB" w:rsidRDefault="00F978EB" w:rsidP="00F978EB">
      <w:pPr>
        <w:autoSpaceDE w:val="0"/>
        <w:autoSpaceDN w:val="0"/>
        <w:adjustRightInd w:val="0"/>
        <w:spacing w:after="0" w:line="240" w:lineRule="auto"/>
        <w:jc w:val="both"/>
        <w:rPr>
          <w:rFonts w:ascii="Verdana" w:hAnsi="Verdana" w:cs="Verdana"/>
          <w:sz w:val="21"/>
          <w:szCs w:val="21"/>
          <w:lang w:val="es-ES"/>
        </w:rPr>
      </w:pPr>
    </w:p>
    <w:p w14:paraId="13A5F899" w14:textId="77777777" w:rsidR="00F978EB" w:rsidRDefault="00F978EB" w:rsidP="00F978EB">
      <w:pPr>
        <w:autoSpaceDE w:val="0"/>
        <w:autoSpaceDN w:val="0"/>
        <w:adjustRightInd w:val="0"/>
        <w:spacing w:after="0" w:line="240" w:lineRule="auto"/>
        <w:jc w:val="both"/>
        <w:rPr>
          <w:rFonts w:ascii="Verdana" w:hAnsi="Verdana" w:cs="Verdana"/>
          <w:sz w:val="21"/>
          <w:szCs w:val="21"/>
          <w:lang w:val="es-ES"/>
        </w:rPr>
      </w:pPr>
      <w:r w:rsidRPr="00F978EB">
        <w:rPr>
          <w:rFonts w:ascii="Verdana" w:hAnsi="Verdana" w:cs="Verdana"/>
          <w:b/>
          <w:sz w:val="21"/>
          <w:szCs w:val="21"/>
          <w:lang w:val="es-ES"/>
        </w:rPr>
        <w:t xml:space="preserve">Cheques </w:t>
      </w:r>
      <w:r w:rsidR="007148A6">
        <w:rPr>
          <w:rFonts w:ascii="Verdana" w:hAnsi="Verdana" w:cs="Verdana"/>
          <w:b/>
          <w:sz w:val="21"/>
          <w:szCs w:val="21"/>
          <w:lang w:val="es-ES"/>
        </w:rPr>
        <w:t xml:space="preserve">No </w:t>
      </w:r>
      <w:r w:rsidRPr="00F978EB">
        <w:rPr>
          <w:rFonts w:ascii="Verdana" w:hAnsi="Verdana" w:cs="Verdana"/>
          <w:b/>
          <w:sz w:val="21"/>
          <w:szCs w:val="21"/>
          <w:lang w:val="es-ES"/>
        </w:rPr>
        <w:t>Cobrados</w:t>
      </w:r>
      <w:r>
        <w:rPr>
          <w:rFonts w:ascii="Verdana" w:hAnsi="Verdana" w:cs="Verdana"/>
          <w:b/>
          <w:sz w:val="21"/>
          <w:szCs w:val="21"/>
          <w:lang w:val="es-ES"/>
        </w:rPr>
        <w:t xml:space="preserve">.  </w:t>
      </w:r>
      <w:r w:rsidRPr="00F978EB">
        <w:rPr>
          <w:rFonts w:ascii="Verdana" w:hAnsi="Verdana" w:cs="Verdana"/>
          <w:sz w:val="21"/>
          <w:szCs w:val="21"/>
          <w:lang w:val="es-ES"/>
        </w:rPr>
        <w:t>Saldo a 31 de diciembre de los cheques girados por la entidad territorial y no cobrados por su beneficiario.</w:t>
      </w:r>
    </w:p>
    <w:p w14:paraId="40876C84" w14:textId="77777777" w:rsidR="00F978EB" w:rsidRDefault="00F978EB" w:rsidP="00F978EB">
      <w:pPr>
        <w:autoSpaceDE w:val="0"/>
        <w:autoSpaceDN w:val="0"/>
        <w:adjustRightInd w:val="0"/>
        <w:spacing w:after="0" w:line="240" w:lineRule="auto"/>
        <w:jc w:val="both"/>
        <w:rPr>
          <w:rFonts w:ascii="Verdana" w:hAnsi="Verdana" w:cs="Verdana"/>
          <w:sz w:val="21"/>
          <w:szCs w:val="21"/>
          <w:lang w:val="es-ES"/>
        </w:rPr>
      </w:pPr>
      <w:r w:rsidRPr="00F978EB">
        <w:rPr>
          <w:rFonts w:ascii="Verdana" w:hAnsi="Verdana" w:cs="Verdana"/>
          <w:b/>
          <w:sz w:val="21"/>
          <w:szCs w:val="21"/>
          <w:lang w:val="es-ES"/>
        </w:rPr>
        <w:t>Cuentas por pagar vigencia</w:t>
      </w:r>
      <w:r>
        <w:rPr>
          <w:rFonts w:ascii="Verdana" w:hAnsi="Verdana" w:cs="Verdana"/>
          <w:b/>
          <w:sz w:val="21"/>
          <w:szCs w:val="21"/>
          <w:lang w:val="es-ES"/>
        </w:rPr>
        <w:t xml:space="preserve">.  </w:t>
      </w:r>
      <w:r w:rsidRPr="00F978EB">
        <w:rPr>
          <w:rFonts w:ascii="Verdana" w:hAnsi="Verdana" w:cs="Verdana"/>
          <w:sz w:val="21"/>
          <w:szCs w:val="21"/>
          <w:lang w:val="es-ES"/>
        </w:rPr>
        <w:t>Saldo a 31 de diciembre de las obligaciones causadas durante la vigencia que se cierra y derivadas de la entrega, a la entidad territorial, de bienes y servicios a satisfacción, o de anticipos pactados en contratos.</w:t>
      </w:r>
    </w:p>
    <w:p w14:paraId="265AD301" w14:textId="77777777" w:rsidR="00F978EB" w:rsidRDefault="00F978EB" w:rsidP="00F978EB">
      <w:pPr>
        <w:autoSpaceDE w:val="0"/>
        <w:autoSpaceDN w:val="0"/>
        <w:adjustRightInd w:val="0"/>
        <w:spacing w:after="0" w:line="240" w:lineRule="auto"/>
        <w:jc w:val="both"/>
        <w:rPr>
          <w:rFonts w:ascii="Verdana" w:hAnsi="Verdana" w:cs="Verdana"/>
          <w:sz w:val="21"/>
          <w:szCs w:val="21"/>
          <w:lang w:val="es-ES"/>
        </w:rPr>
      </w:pPr>
    </w:p>
    <w:p w14:paraId="055D990B" w14:textId="77777777" w:rsidR="00F978EB" w:rsidRDefault="00F978EB" w:rsidP="00F978EB">
      <w:pPr>
        <w:autoSpaceDE w:val="0"/>
        <w:autoSpaceDN w:val="0"/>
        <w:adjustRightInd w:val="0"/>
        <w:spacing w:after="0" w:line="240" w:lineRule="auto"/>
        <w:jc w:val="both"/>
        <w:rPr>
          <w:rFonts w:ascii="Verdana" w:hAnsi="Verdana" w:cs="Verdana"/>
          <w:sz w:val="21"/>
          <w:szCs w:val="21"/>
          <w:lang w:val="es-ES"/>
        </w:rPr>
      </w:pPr>
      <w:r w:rsidRPr="00F978EB">
        <w:rPr>
          <w:rFonts w:ascii="Verdana" w:hAnsi="Verdana" w:cs="Verdana"/>
          <w:b/>
          <w:sz w:val="21"/>
          <w:szCs w:val="21"/>
          <w:lang w:val="es-ES"/>
        </w:rPr>
        <w:t>Cuentas por Pagar de vigencias anteriores.</w:t>
      </w:r>
      <w:r>
        <w:rPr>
          <w:rFonts w:ascii="Verdana" w:hAnsi="Verdana" w:cs="Verdana"/>
          <w:sz w:val="21"/>
          <w:szCs w:val="21"/>
          <w:lang w:val="es-ES"/>
        </w:rPr>
        <w:t xml:space="preserve">  </w:t>
      </w:r>
      <w:r w:rsidRPr="00F978EB">
        <w:rPr>
          <w:rFonts w:ascii="Verdana" w:hAnsi="Verdana" w:cs="Verdana"/>
          <w:sz w:val="21"/>
          <w:szCs w:val="21"/>
          <w:lang w:val="es-ES"/>
        </w:rPr>
        <w:t>Saldo a 31 de diciembre de las cuentas por pagar acumuladas y causadas en vigencias anteriores a la que se está cerrando.</w:t>
      </w:r>
    </w:p>
    <w:p w14:paraId="72C50001" w14:textId="77777777" w:rsidR="00F978EB" w:rsidRDefault="00F978EB" w:rsidP="00F978EB">
      <w:pPr>
        <w:autoSpaceDE w:val="0"/>
        <w:autoSpaceDN w:val="0"/>
        <w:adjustRightInd w:val="0"/>
        <w:spacing w:after="0" w:line="240" w:lineRule="auto"/>
        <w:jc w:val="both"/>
        <w:rPr>
          <w:rFonts w:ascii="Verdana" w:hAnsi="Verdana" w:cs="Verdana"/>
          <w:sz w:val="21"/>
          <w:szCs w:val="21"/>
          <w:lang w:val="es-ES"/>
        </w:rPr>
      </w:pPr>
    </w:p>
    <w:p w14:paraId="0A9E0B5F" w14:textId="77777777" w:rsidR="00F978EB" w:rsidRDefault="00F978EB" w:rsidP="00F978EB">
      <w:pPr>
        <w:autoSpaceDE w:val="0"/>
        <w:autoSpaceDN w:val="0"/>
        <w:adjustRightInd w:val="0"/>
        <w:spacing w:after="0" w:line="240" w:lineRule="auto"/>
        <w:jc w:val="both"/>
        <w:rPr>
          <w:rFonts w:ascii="Verdana" w:hAnsi="Verdana" w:cs="Verdana"/>
          <w:sz w:val="21"/>
          <w:szCs w:val="21"/>
          <w:lang w:val="es-ES"/>
        </w:rPr>
      </w:pPr>
      <w:r w:rsidRPr="00F978EB">
        <w:rPr>
          <w:rFonts w:ascii="Verdana" w:hAnsi="Verdana" w:cs="Verdana"/>
          <w:b/>
          <w:sz w:val="21"/>
          <w:szCs w:val="21"/>
          <w:lang w:val="es-ES"/>
        </w:rPr>
        <w:t>Otras Exigibilidades.</w:t>
      </w:r>
      <w:r>
        <w:rPr>
          <w:rFonts w:ascii="Verdana" w:hAnsi="Verdana" w:cs="Verdana"/>
          <w:sz w:val="21"/>
          <w:szCs w:val="21"/>
          <w:lang w:val="es-ES"/>
        </w:rPr>
        <w:t xml:space="preserve">  </w:t>
      </w:r>
      <w:r w:rsidRPr="00F978EB">
        <w:rPr>
          <w:rFonts w:ascii="Verdana" w:hAnsi="Verdana" w:cs="Verdana"/>
          <w:sz w:val="21"/>
          <w:szCs w:val="21"/>
          <w:lang w:val="es-ES"/>
        </w:rPr>
        <w:t>Saldo a 31 de diciembre de cualquier exigibilidad diferente a las definidas en las columnas anteriores.</w:t>
      </w:r>
    </w:p>
    <w:p w14:paraId="2BD0BB6A" w14:textId="77777777" w:rsidR="0029469E" w:rsidRDefault="0029469E" w:rsidP="0029469E">
      <w:pPr>
        <w:autoSpaceDE w:val="0"/>
        <w:autoSpaceDN w:val="0"/>
        <w:adjustRightInd w:val="0"/>
        <w:spacing w:after="0" w:line="240" w:lineRule="auto"/>
        <w:jc w:val="both"/>
        <w:rPr>
          <w:rFonts w:ascii="Verdana" w:hAnsi="Verdana" w:cs="Verdana"/>
          <w:sz w:val="21"/>
          <w:szCs w:val="21"/>
          <w:lang w:val="es-ES"/>
        </w:rPr>
      </w:pPr>
      <w:r w:rsidRPr="0029469E">
        <w:rPr>
          <w:rFonts w:ascii="Verdana" w:hAnsi="Verdana" w:cs="Verdana"/>
          <w:b/>
          <w:sz w:val="21"/>
          <w:szCs w:val="21"/>
          <w:lang w:val="es-ES"/>
        </w:rPr>
        <w:t>Reservas Presupuestales.</w:t>
      </w:r>
      <w:r>
        <w:rPr>
          <w:rFonts w:ascii="Verdana" w:hAnsi="Verdana" w:cs="Verdana"/>
          <w:sz w:val="21"/>
          <w:szCs w:val="21"/>
          <w:lang w:val="es-ES"/>
        </w:rPr>
        <w:t xml:space="preserve">  </w:t>
      </w:r>
      <w:r w:rsidRPr="0029469E">
        <w:rPr>
          <w:rFonts w:ascii="Verdana" w:hAnsi="Verdana" w:cs="Verdana"/>
          <w:sz w:val="21"/>
          <w:szCs w:val="21"/>
          <w:lang w:val="es-ES"/>
        </w:rPr>
        <w:t>Son los compromisos adquiridos que al 31 de diciembre de cada vigencia fiscal no se han cumplido pero que están legalmente constituidos, se han registrado presupuestalmente y desarrollan el objeto de la apropiación</w:t>
      </w:r>
      <w:r>
        <w:rPr>
          <w:rFonts w:ascii="Verdana" w:hAnsi="Verdana" w:cs="Verdana"/>
          <w:sz w:val="21"/>
          <w:szCs w:val="21"/>
          <w:lang w:val="es-ES"/>
        </w:rPr>
        <w:t>.</w:t>
      </w:r>
    </w:p>
    <w:p w14:paraId="01B28AFB" w14:textId="77777777" w:rsidR="0029469E" w:rsidRDefault="0029469E" w:rsidP="0029469E">
      <w:pPr>
        <w:autoSpaceDE w:val="0"/>
        <w:autoSpaceDN w:val="0"/>
        <w:adjustRightInd w:val="0"/>
        <w:spacing w:after="0" w:line="240" w:lineRule="auto"/>
        <w:jc w:val="both"/>
        <w:rPr>
          <w:rFonts w:ascii="Verdana" w:hAnsi="Verdana" w:cs="Verdana"/>
          <w:sz w:val="21"/>
          <w:szCs w:val="21"/>
          <w:lang w:val="es-ES"/>
        </w:rPr>
      </w:pPr>
    </w:p>
    <w:p w14:paraId="398A7EE0" w14:textId="77777777" w:rsidR="0029469E" w:rsidRDefault="0029469E" w:rsidP="0029469E">
      <w:pPr>
        <w:autoSpaceDE w:val="0"/>
        <w:autoSpaceDN w:val="0"/>
        <w:adjustRightInd w:val="0"/>
        <w:spacing w:after="0" w:line="240" w:lineRule="auto"/>
        <w:jc w:val="both"/>
        <w:rPr>
          <w:rFonts w:ascii="Verdana" w:hAnsi="Verdana" w:cs="Verdana"/>
          <w:sz w:val="21"/>
          <w:szCs w:val="21"/>
          <w:lang w:val="es-ES"/>
        </w:rPr>
      </w:pPr>
      <w:r w:rsidRPr="0029469E">
        <w:rPr>
          <w:rFonts w:ascii="Verdana" w:hAnsi="Verdana" w:cs="Verdana"/>
          <w:b/>
          <w:sz w:val="21"/>
          <w:szCs w:val="21"/>
          <w:lang w:val="es-ES"/>
        </w:rPr>
        <w:t>Total Exigibilidades Reservas</w:t>
      </w:r>
      <w:r>
        <w:rPr>
          <w:rFonts w:ascii="Verdana" w:hAnsi="Verdana" w:cs="Verdana"/>
          <w:b/>
          <w:sz w:val="21"/>
          <w:szCs w:val="21"/>
          <w:lang w:val="es-ES"/>
        </w:rPr>
        <w:t xml:space="preserve">. </w:t>
      </w:r>
      <w:r w:rsidRPr="0029469E">
        <w:rPr>
          <w:rFonts w:ascii="Verdana" w:hAnsi="Verdana" w:cs="Verdana"/>
          <w:sz w:val="21"/>
          <w:szCs w:val="21"/>
          <w:lang w:val="es-ES"/>
        </w:rPr>
        <w:t xml:space="preserve"> Corresponde a la suma de las exigibilidades y las reservas presupuestales.</w:t>
      </w:r>
    </w:p>
    <w:p w14:paraId="113219FE" w14:textId="77777777" w:rsidR="0029469E" w:rsidRDefault="0029469E" w:rsidP="0029469E">
      <w:pPr>
        <w:autoSpaceDE w:val="0"/>
        <w:autoSpaceDN w:val="0"/>
        <w:adjustRightInd w:val="0"/>
        <w:spacing w:after="0" w:line="240" w:lineRule="auto"/>
        <w:jc w:val="both"/>
        <w:rPr>
          <w:rFonts w:ascii="Verdana" w:hAnsi="Verdana" w:cs="Verdana"/>
          <w:sz w:val="21"/>
          <w:szCs w:val="21"/>
          <w:lang w:val="es-ES"/>
        </w:rPr>
      </w:pPr>
    </w:p>
    <w:p w14:paraId="4A1BDBBF" w14:textId="77777777" w:rsidR="0029469E" w:rsidRDefault="0029469E" w:rsidP="0029469E">
      <w:pPr>
        <w:autoSpaceDE w:val="0"/>
        <w:autoSpaceDN w:val="0"/>
        <w:adjustRightInd w:val="0"/>
        <w:spacing w:after="0" w:line="240" w:lineRule="auto"/>
        <w:jc w:val="both"/>
        <w:rPr>
          <w:rFonts w:ascii="Verdana" w:hAnsi="Verdana" w:cs="Verdana"/>
          <w:sz w:val="21"/>
          <w:szCs w:val="21"/>
          <w:lang w:val="es-ES"/>
        </w:rPr>
      </w:pPr>
      <w:r w:rsidRPr="0029469E">
        <w:rPr>
          <w:rFonts w:ascii="Verdana" w:hAnsi="Verdana" w:cs="Verdana"/>
          <w:b/>
          <w:sz w:val="21"/>
          <w:szCs w:val="21"/>
          <w:lang w:val="es-ES"/>
        </w:rPr>
        <w:t>Superávit o déficit.</w:t>
      </w:r>
      <w:r>
        <w:rPr>
          <w:rFonts w:ascii="Verdana" w:hAnsi="Verdana" w:cs="Verdana"/>
          <w:sz w:val="21"/>
          <w:szCs w:val="21"/>
          <w:lang w:val="es-ES"/>
        </w:rPr>
        <w:t xml:space="preserve">  </w:t>
      </w:r>
      <w:r w:rsidRPr="0029469E">
        <w:rPr>
          <w:rFonts w:ascii="Verdana" w:hAnsi="Verdana" w:cs="Verdana"/>
          <w:sz w:val="21"/>
          <w:szCs w:val="21"/>
          <w:lang w:val="es-ES"/>
        </w:rPr>
        <w:t>Resultado del total de las disponibilidades menos el total de las exigibilidades, que determina el superávit o déficit fiscal del periodo y acumulado.</w:t>
      </w:r>
    </w:p>
    <w:p w14:paraId="4ECB1303" w14:textId="3D2CFD87" w:rsidR="0029469E" w:rsidRDefault="0029469E" w:rsidP="0029469E">
      <w:pPr>
        <w:autoSpaceDE w:val="0"/>
        <w:autoSpaceDN w:val="0"/>
        <w:adjustRightInd w:val="0"/>
        <w:spacing w:after="0" w:line="240" w:lineRule="auto"/>
        <w:jc w:val="both"/>
        <w:rPr>
          <w:rFonts w:ascii="Verdana" w:hAnsi="Verdana" w:cs="Verdana"/>
          <w:sz w:val="21"/>
          <w:szCs w:val="21"/>
          <w:lang w:val="es-ES"/>
        </w:rPr>
      </w:pPr>
    </w:p>
    <w:p w14:paraId="0B0B2FE8" w14:textId="77777777" w:rsidR="00890E3F" w:rsidRDefault="00890E3F" w:rsidP="00DE4ACE">
      <w:pPr>
        <w:autoSpaceDE w:val="0"/>
        <w:autoSpaceDN w:val="0"/>
        <w:adjustRightInd w:val="0"/>
        <w:spacing w:after="0" w:line="240" w:lineRule="auto"/>
        <w:jc w:val="both"/>
        <w:rPr>
          <w:rFonts w:ascii="Verdana" w:hAnsi="Verdana" w:cs="Verdana"/>
          <w:b/>
          <w:sz w:val="21"/>
          <w:szCs w:val="21"/>
          <w:lang w:val="es-ES"/>
        </w:rPr>
      </w:pPr>
    </w:p>
    <w:p w14:paraId="5F219179" w14:textId="3FDFE2C3" w:rsidR="00DE4ACE" w:rsidRPr="00003F21" w:rsidRDefault="00DE4ACE" w:rsidP="00DE4ACE">
      <w:pPr>
        <w:autoSpaceDE w:val="0"/>
        <w:autoSpaceDN w:val="0"/>
        <w:adjustRightInd w:val="0"/>
        <w:spacing w:after="0" w:line="240" w:lineRule="auto"/>
        <w:jc w:val="both"/>
        <w:rPr>
          <w:rFonts w:ascii="Verdana" w:hAnsi="Verdana" w:cs="Verdana"/>
          <w:b/>
          <w:sz w:val="21"/>
          <w:szCs w:val="21"/>
          <w:lang w:val="es-ES"/>
        </w:rPr>
      </w:pPr>
      <w:r w:rsidRPr="00003F21">
        <w:rPr>
          <w:rFonts w:ascii="Verdana" w:hAnsi="Verdana" w:cs="Verdana"/>
          <w:b/>
          <w:sz w:val="21"/>
          <w:szCs w:val="21"/>
          <w:lang w:val="es-ES"/>
        </w:rPr>
        <w:t>Conceptos de la categoría</w:t>
      </w:r>
    </w:p>
    <w:p w14:paraId="25D6BC35" w14:textId="77777777" w:rsidR="00DE4ACE" w:rsidRDefault="00DE4ACE" w:rsidP="00DE4ACE">
      <w:pPr>
        <w:autoSpaceDE w:val="0"/>
        <w:autoSpaceDN w:val="0"/>
        <w:adjustRightInd w:val="0"/>
        <w:spacing w:after="0" w:line="240" w:lineRule="auto"/>
        <w:jc w:val="both"/>
        <w:rPr>
          <w:rFonts w:ascii="Verdana" w:hAnsi="Verdana" w:cs="Verdana"/>
          <w:sz w:val="21"/>
          <w:szCs w:val="21"/>
          <w:lang w:val="es-ES"/>
        </w:rPr>
      </w:pPr>
    </w:p>
    <w:p w14:paraId="39FF014A" w14:textId="47397B52" w:rsidR="00DE4ACE" w:rsidRDefault="00DE4ACE" w:rsidP="00DE4ACE">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Corresponde al detalle de las fuentes sobre las cuales se recogerán los datos de que tratan las variables descritas anteriormente.</w:t>
      </w:r>
    </w:p>
    <w:p w14:paraId="033CE0CB" w14:textId="77777777" w:rsidR="00890E3F" w:rsidRDefault="00890E3F" w:rsidP="00DE4ACE">
      <w:pPr>
        <w:autoSpaceDE w:val="0"/>
        <w:autoSpaceDN w:val="0"/>
        <w:adjustRightInd w:val="0"/>
        <w:spacing w:after="0" w:line="240" w:lineRule="auto"/>
        <w:jc w:val="both"/>
        <w:rPr>
          <w:rFonts w:ascii="Verdana" w:hAnsi="Verdana" w:cs="Verdana"/>
          <w:sz w:val="21"/>
          <w:szCs w:val="21"/>
          <w:lang w:val="es-ES"/>
        </w:rPr>
      </w:pPr>
    </w:p>
    <w:p w14:paraId="0C08088A" w14:textId="77777777" w:rsidR="00DE4ACE" w:rsidRDefault="00DE4ACE" w:rsidP="00DE4ACE">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 xml:space="preserve">Estos conceptos se componen de cuatro grupos que contienen por un lado los ingresos corrientes de libre destinación, aquellas fuentes que tienen destinación específica (diferentes a fondos especiales) y los fondos especiales, los que por disposiciones legales pueden llegar a agrupar varias fuentes de financiación.  En el cuarto grupo se recogen aquellos saldos de recursos que respaldan el pasivo pensional y exigibilidades que se encuentran bajo la gestión directa de la entidad territorial.  </w:t>
      </w:r>
    </w:p>
    <w:p w14:paraId="28FE53C1" w14:textId="518883B7" w:rsidR="00890E3F" w:rsidRDefault="00890E3F" w:rsidP="00E958CA">
      <w:pPr>
        <w:autoSpaceDE w:val="0"/>
        <w:autoSpaceDN w:val="0"/>
        <w:adjustRightInd w:val="0"/>
        <w:spacing w:after="0" w:line="240" w:lineRule="auto"/>
        <w:rPr>
          <w:rFonts w:ascii="Arial" w:hAnsi="Arial" w:cs="Arial"/>
          <w:b/>
          <w:bCs/>
          <w:sz w:val="25"/>
          <w:szCs w:val="25"/>
          <w:lang w:val="es-ES"/>
        </w:rPr>
      </w:pPr>
    </w:p>
    <w:p w14:paraId="7D31F79E" w14:textId="00F56E13" w:rsidR="00890E3F" w:rsidRDefault="00890E3F" w:rsidP="00E958CA">
      <w:pPr>
        <w:autoSpaceDE w:val="0"/>
        <w:autoSpaceDN w:val="0"/>
        <w:adjustRightInd w:val="0"/>
        <w:spacing w:after="0" w:line="240" w:lineRule="auto"/>
        <w:rPr>
          <w:rFonts w:ascii="Arial" w:hAnsi="Arial" w:cs="Arial"/>
          <w:b/>
          <w:bCs/>
          <w:sz w:val="25"/>
          <w:szCs w:val="25"/>
          <w:lang w:val="es-ES"/>
        </w:rPr>
      </w:pPr>
    </w:p>
    <w:p w14:paraId="628C842D" w14:textId="43B791CF" w:rsidR="00890E3F" w:rsidRDefault="00890E3F" w:rsidP="00E958CA">
      <w:pPr>
        <w:autoSpaceDE w:val="0"/>
        <w:autoSpaceDN w:val="0"/>
        <w:adjustRightInd w:val="0"/>
        <w:spacing w:after="0" w:line="240" w:lineRule="auto"/>
        <w:rPr>
          <w:rFonts w:ascii="Arial" w:hAnsi="Arial" w:cs="Arial"/>
          <w:b/>
          <w:bCs/>
          <w:sz w:val="25"/>
          <w:szCs w:val="25"/>
          <w:lang w:val="es-ES"/>
        </w:rPr>
      </w:pPr>
    </w:p>
    <w:p w14:paraId="746180DF" w14:textId="5B99E093" w:rsidR="00890E3F" w:rsidRDefault="00890E3F" w:rsidP="00E958CA">
      <w:pPr>
        <w:autoSpaceDE w:val="0"/>
        <w:autoSpaceDN w:val="0"/>
        <w:adjustRightInd w:val="0"/>
        <w:spacing w:after="0" w:line="240" w:lineRule="auto"/>
        <w:rPr>
          <w:rFonts w:ascii="Arial" w:hAnsi="Arial" w:cs="Arial"/>
          <w:b/>
          <w:bCs/>
          <w:sz w:val="25"/>
          <w:szCs w:val="25"/>
          <w:lang w:val="es-ES"/>
        </w:rPr>
      </w:pPr>
    </w:p>
    <w:p w14:paraId="39494118" w14:textId="4A52F974" w:rsidR="00890E3F" w:rsidRDefault="00890E3F" w:rsidP="00E958CA">
      <w:pPr>
        <w:autoSpaceDE w:val="0"/>
        <w:autoSpaceDN w:val="0"/>
        <w:adjustRightInd w:val="0"/>
        <w:spacing w:after="0" w:line="240" w:lineRule="auto"/>
        <w:rPr>
          <w:rFonts w:ascii="Arial" w:hAnsi="Arial" w:cs="Arial"/>
          <w:b/>
          <w:bCs/>
          <w:sz w:val="25"/>
          <w:szCs w:val="25"/>
          <w:lang w:val="es-ES"/>
        </w:rPr>
      </w:pPr>
    </w:p>
    <w:p w14:paraId="6C38B8C5" w14:textId="57155168" w:rsidR="00890E3F" w:rsidRDefault="00890E3F" w:rsidP="00E958CA">
      <w:pPr>
        <w:autoSpaceDE w:val="0"/>
        <w:autoSpaceDN w:val="0"/>
        <w:adjustRightInd w:val="0"/>
        <w:spacing w:after="0" w:line="240" w:lineRule="auto"/>
        <w:rPr>
          <w:rFonts w:ascii="Arial" w:hAnsi="Arial" w:cs="Arial"/>
          <w:b/>
          <w:bCs/>
          <w:sz w:val="25"/>
          <w:szCs w:val="25"/>
          <w:lang w:val="es-ES"/>
        </w:rPr>
      </w:pPr>
    </w:p>
    <w:p w14:paraId="67E0D5BA" w14:textId="37741D55" w:rsidR="00890E3F" w:rsidRDefault="00890E3F" w:rsidP="00E958CA">
      <w:pPr>
        <w:autoSpaceDE w:val="0"/>
        <w:autoSpaceDN w:val="0"/>
        <w:adjustRightInd w:val="0"/>
        <w:spacing w:after="0" w:line="240" w:lineRule="auto"/>
        <w:rPr>
          <w:rFonts w:ascii="Arial" w:hAnsi="Arial" w:cs="Arial"/>
          <w:b/>
          <w:bCs/>
          <w:sz w:val="25"/>
          <w:szCs w:val="25"/>
          <w:lang w:val="es-ES"/>
        </w:rPr>
      </w:pPr>
    </w:p>
    <w:p w14:paraId="7C961AC5" w14:textId="77777777" w:rsidR="00890E3F" w:rsidRDefault="00890E3F" w:rsidP="00E958CA">
      <w:pPr>
        <w:autoSpaceDE w:val="0"/>
        <w:autoSpaceDN w:val="0"/>
        <w:adjustRightInd w:val="0"/>
        <w:spacing w:after="0" w:line="240" w:lineRule="auto"/>
        <w:rPr>
          <w:rFonts w:ascii="Arial" w:hAnsi="Arial" w:cs="Arial"/>
          <w:b/>
          <w:bCs/>
          <w:sz w:val="25"/>
          <w:szCs w:val="25"/>
          <w:lang w:val="es-ES"/>
        </w:rPr>
      </w:pPr>
    </w:p>
    <w:p w14:paraId="608F3A14" w14:textId="1D9645BE" w:rsidR="00E958CA" w:rsidRDefault="00E958CA" w:rsidP="00E958CA">
      <w:pPr>
        <w:autoSpaceDE w:val="0"/>
        <w:autoSpaceDN w:val="0"/>
        <w:adjustRightInd w:val="0"/>
        <w:spacing w:after="0" w:line="240" w:lineRule="auto"/>
        <w:rPr>
          <w:rFonts w:ascii="Arial" w:hAnsi="Arial" w:cs="Arial"/>
          <w:b/>
          <w:bCs/>
          <w:sz w:val="25"/>
          <w:szCs w:val="25"/>
          <w:lang w:val="es-ES"/>
        </w:rPr>
      </w:pPr>
      <w:r w:rsidRPr="007806B4">
        <w:rPr>
          <w:rFonts w:ascii="Arial" w:hAnsi="Arial" w:cs="Arial"/>
          <w:b/>
          <w:bCs/>
          <w:sz w:val="25"/>
          <w:szCs w:val="25"/>
          <w:lang w:val="es-ES"/>
        </w:rPr>
        <w:t>Validaci</w:t>
      </w:r>
      <w:r>
        <w:rPr>
          <w:rFonts w:ascii="Arial" w:hAnsi="Arial" w:cs="Arial"/>
          <w:b/>
          <w:bCs/>
          <w:sz w:val="25"/>
          <w:szCs w:val="25"/>
          <w:lang w:val="es-ES"/>
        </w:rPr>
        <w:t>o</w:t>
      </w:r>
      <w:r w:rsidRPr="007806B4">
        <w:rPr>
          <w:rFonts w:ascii="Arial" w:hAnsi="Arial" w:cs="Arial"/>
          <w:b/>
          <w:bCs/>
          <w:sz w:val="25"/>
          <w:szCs w:val="25"/>
          <w:lang w:val="es-ES"/>
        </w:rPr>
        <w:t>n</w:t>
      </w:r>
      <w:r>
        <w:rPr>
          <w:rFonts w:ascii="Arial" w:hAnsi="Arial" w:cs="Arial"/>
          <w:b/>
          <w:bCs/>
          <w:sz w:val="25"/>
          <w:szCs w:val="25"/>
          <w:lang w:val="es-ES"/>
        </w:rPr>
        <w:t>es Chip – Cierre Fiscal</w:t>
      </w:r>
    </w:p>
    <w:p w14:paraId="5C3DF751" w14:textId="77777777" w:rsidR="00235FC4" w:rsidRDefault="00235FC4" w:rsidP="00E958CA">
      <w:pPr>
        <w:autoSpaceDE w:val="0"/>
        <w:autoSpaceDN w:val="0"/>
        <w:adjustRightInd w:val="0"/>
        <w:spacing w:after="0" w:line="240" w:lineRule="auto"/>
        <w:rPr>
          <w:rFonts w:ascii="Arial" w:hAnsi="Arial" w:cs="Arial"/>
          <w:b/>
          <w:bCs/>
          <w:sz w:val="25"/>
          <w:szCs w:val="25"/>
          <w:lang w:val="es-ES"/>
        </w:rPr>
      </w:pPr>
    </w:p>
    <w:p w14:paraId="71B3FD16" w14:textId="1A6E2807" w:rsidR="00E958CA" w:rsidRPr="00235FC4" w:rsidRDefault="00235FC4" w:rsidP="00E958CA">
      <w:pPr>
        <w:autoSpaceDE w:val="0"/>
        <w:autoSpaceDN w:val="0"/>
        <w:adjustRightInd w:val="0"/>
        <w:spacing w:after="0" w:line="240" w:lineRule="auto"/>
        <w:rPr>
          <w:rFonts w:ascii="Arial" w:hAnsi="Arial" w:cs="Arial"/>
          <w:b/>
          <w:bCs/>
          <w:sz w:val="25"/>
          <w:szCs w:val="25"/>
          <w:lang w:val="es-MX"/>
        </w:rPr>
      </w:pPr>
      <w:r w:rsidRPr="00235FC4">
        <w:rPr>
          <w:noProof/>
        </w:rPr>
        <w:drawing>
          <wp:inline distT="0" distB="0" distL="0" distR="0" wp14:anchorId="0036B9C2" wp14:editId="1AABFF55">
            <wp:extent cx="5612130" cy="1280795"/>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1280795"/>
                    </a:xfrm>
                    <a:prstGeom prst="rect">
                      <a:avLst/>
                    </a:prstGeom>
                    <a:noFill/>
                    <a:ln>
                      <a:noFill/>
                    </a:ln>
                  </pic:spPr>
                </pic:pic>
              </a:graphicData>
            </a:graphic>
          </wp:inline>
        </w:drawing>
      </w:r>
    </w:p>
    <w:p w14:paraId="70484869" w14:textId="0E0B12E1" w:rsidR="00940303" w:rsidRDefault="00E958CA" w:rsidP="00940303">
      <w:pPr>
        <w:autoSpaceDE w:val="0"/>
        <w:autoSpaceDN w:val="0"/>
        <w:adjustRightInd w:val="0"/>
        <w:spacing w:after="0" w:line="240" w:lineRule="auto"/>
        <w:jc w:val="center"/>
        <w:rPr>
          <w:rFonts w:ascii="Times New Roman" w:hAnsi="Times New Roman"/>
          <w:b/>
          <w:bCs/>
          <w:sz w:val="19"/>
          <w:szCs w:val="19"/>
          <w:lang w:val="es-ES"/>
        </w:rPr>
      </w:pPr>
      <w:r w:rsidRPr="00F253F7">
        <w:rPr>
          <w:rFonts w:ascii="Times New Roman" w:hAnsi="Times New Roman"/>
          <w:b/>
          <w:bCs/>
          <w:sz w:val="19"/>
          <w:szCs w:val="19"/>
          <w:lang w:val="es-ES"/>
        </w:rPr>
        <w:t xml:space="preserve">Ilustración </w:t>
      </w:r>
      <w:r w:rsidR="00235FC4">
        <w:rPr>
          <w:rFonts w:ascii="Times New Roman" w:hAnsi="Times New Roman"/>
          <w:b/>
          <w:bCs/>
          <w:sz w:val="19"/>
          <w:szCs w:val="19"/>
          <w:lang w:val="es-ES"/>
        </w:rPr>
        <w:t>4</w:t>
      </w:r>
      <w:r w:rsidR="00080FA4">
        <w:rPr>
          <w:rFonts w:ascii="Times New Roman" w:hAnsi="Times New Roman"/>
          <w:b/>
          <w:bCs/>
          <w:sz w:val="19"/>
          <w:szCs w:val="19"/>
          <w:lang w:val="es-ES"/>
        </w:rPr>
        <w:t>1</w:t>
      </w:r>
      <w:r w:rsidR="00235FC4">
        <w:rPr>
          <w:rFonts w:ascii="Times New Roman" w:hAnsi="Times New Roman"/>
          <w:b/>
          <w:bCs/>
          <w:sz w:val="19"/>
          <w:szCs w:val="19"/>
          <w:lang w:val="es-ES"/>
        </w:rPr>
        <w:t xml:space="preserve"> validaciones</w:t>
      </w:r>
      <w:r>
        <w:rPr>
          <w:rFonts w:ascii="Times New Roman" w:hAnsi="Times New Roman"/>
          <w:b/>
          <w:bCs/>
          <w:sz w:val="19"/>
          <w:szCs w:val="19"/>
          <w:lang w:val="es-ES"/>
        </w:rPr>
        <w:t xml:space="preserve"> Chip </w:t>
      </w:r>
      <w:r w:rsidR="00235FC4">
        <w:rPr>
          <w:rFonts w:ascii="Times New Roman" w:hAnsi="Times New Roman"/>
          <w:b/>
          <w:bCs/>
          <w:sz w:val="19"/>
          <w:szCs w:val="19"/>
          <w:lang w:val="es-ES"/>
        </w:rPr>
        <w:t>categoría C</w:t>
      </w:r>
      <w:r>
        <w:rPr>
          <w:rFonts w:ascii="Times New Roman" w:hAnsi="Times New Roman"/>
          <w:b/>
          <w:bCs/>
          <w:sz w:val="19"/>
          <w:szCs w:val="19"/>
          <w:lang w:val="es-ES"/>
        </w:rPr>
        <w:t xml:space="preserve">ierre </w:t>
      </w:r>
      <w:r w:rsidR="00235FC4">
        <w:rPr>
          <w:rFonts w:ascii="Times New Roman" w:hAnsi="Times New Roman"/>
          <w:b/>
          <w:bCs/>
          <w:sz w:val="19"/>
          <w:szCs w:val="19"/>
          <w:lang w:val="es-ES"/>
        </w:rPr>
        <w:t>F</w:t>
      </w:r>
      <w:r>
        <w:rPr>
          <w:rFonts w:ascii="Times New Roman" w:hAnsi="Times New Roman"/>
          <w:b/>
          <w:bCs/>
          <w:sz w:val="19"/>
          <w:szCs w:val="19"/>
          <w:lang w:val="es-ES"/>
        </w:rPr>
        <w:t>isca</w:t>
      </w:r>
      <w:bookmarkStart w:id="60" w:name="_Toc353453913"/>
      <w:bookmarkStart w:id="61" w:name="_Toc360633612"/>
      <w:r w:rsidR="00235FC4">
        <w:rPr>
          <w:rFonts w:ascii="Times New Roman" w:hAnsi="Times New Roman"/>
          <w:b/>
          <w:bCs/>
          <w:sz w:val="19"/>
          <w:szCs w:val="19"/>
          <w:lang w:val="es-ES"/>
        </w:rPr>
        <w:t>l</w:t>
      </w:r>
    </w:p>
    <w:p w14:paraId="59E00D1D" w14:textId="5B8CEE5B" w:rsidR="00222BF2" w:rsidRDefault="00222BF2" w:rsidP="00940303">
      <w:pPr>
        <w:autoSpaceDE w:val="0"/>
        <w:autoSpaceDN w:val="0"/>
        <w:adjustRightInd w:val="0"/>
        <w:spacing w:after="0" w:line="240" w:lineRule="auto"/>
        <w:jc w:val="center"/>
        <w:rPr>
          <w:rFonts w:ascii="Times New Roman" w:hAnsi="Times New Roman"/>
          <w:b/>
          <w:bCs/>
          <w:sz w:val="19"/>
          <w:szCs w:val="19"/>
          <w:lang w:val="es-ES"/>
        </w:rPr>
      </w:pPr>
    </w:p>
    <w:p w14:paraId="4C01C9D6" w14:textId="41C3BB6A" w:rsidR="00D057B6" w:rsidRDefault="00D057B6" w:rsidP="000E5A09">
      <w:pPr>
        <w:pStyle w:val="Ttulo3"/>
        <w:rPr>
          <w:rFonts w:ascii="Arial" w:hAnsi="Arial" w:cs="Arial"/>
          <w:b w:val="0"/>
          <w:bCs w:val="0"/>
          <w:i/>
          <w:iCs/>
          <w:sz w:val="27"/>
          <w:szCs w:val="27"/>
          <w:lang w:val="es-ES"/>
        </w:rPr>
      </w:pPr>
      <w:bookmarkStart w:id="62" w:name="_Toc353453909"/>
      <w:bookmarkStart w:id="63" w:name="_Toc360633610"/>
      <w:bookmarkStart w:id="64" w:name="_Toc122970067"/>
      <w:r>
        <w:rPr>
          <w:lang w:val="es-ES"/>
        </w:rPr>
        <w:t>6.7</w:t>
      </w:r>
      <w:r w:rsidRPr="00214F16">
        <w:rPr>
          <w:lang w:val="es-ES"/>
        </w:rPr>
        <w:t>.</w:t>
      </w:r>
      <w:bookmarkEnd w:id="62"/>
      <w:bookmarkEnd w:id="63"/>
      <w:r>
        <w:rPr>
          <w:lang w:val="es-ES"/>
        </w:rPr>
        <w:t>4</w:t>
      </w:r>
      <w:r w:rsidR="00AE30ED">
        <w:rPr>
          <w:lang w:val="es-ES"/>
        </w:rPr>
        <w:t xml:space="preserve"> </w:t>
      </w:r>
      <w:r w:rsidR="009D075C">
        <w:rPr>
          <w:lang w:val="es-ES"/>
        </w:rPr>
        <w:t xml:space="preserve">Categoría </w:t>
      </w:r>
      <w:r w:rsidR="00AE30ED">
        <w:rPr>
          <w:lang w:val="es-ES"/>
        </w:rPr>
        <w:t>T</w:t>
      </w:r>
      <w:r>
        <w:rPr>
          <w:lang w:val="es-ES"/>
        </w:rPr>
        <w:t>esorería del Fondo de Salud</w:t>
      </w:r>
      <w:bookmarkEnd w:id="64"/>
    </w:p>
    <w:p w14:paraId="7BA90149" w14:textId="77777777" w:rsidR="00D057B6" w:rsidRDefault="00D057B6" w:rsidP="00D057B6">
      <w:pPr>
        <w:autoSpaceDE w:val="0"/>
        <w:autoSpaceDN w:val="0"/>
        <w:adjustRightInd w:val="0"/>
        <w:spacing w:after="0" w:line="240" w:lineRule="auto"/>
        <w:rPr>
          <w:rFonts w:ascii="Arial" w:hAnsi="Arial" w:cs="Arial"/>
          <w:b/>
          <w:bCs/>
          <w:i/>
          <w:iCs/>
          <w:sz w:val="27"/>
          <w:szCs w:val="27"/>
          <w:lang w:val="es-ES"/>
        </w:rPr>
      </w:pPr>
    </w:p>
    <w:p w14:paraId="1DA358F7" w14:textId="419B308F" w:rsidR="00D057B6" w:rsidRDefault="00D057B6" w:rsidP="00D057B6">
      <w:pPr>
        <w:autoSpaceDE w:val="0"/>
        <w:autoSpaceDN w:val="0"/>
        <w:adjustRightInd w:val="0"/>
        <w:spacing w:after="0" w:line="240" w:lineRule="auto"/>
        <w:jc w:val="both"/>
        <w:rPr>
          <w:rFonts w:ascii="Verdana" w:hAnsi="Verdana" w:cs="Verdana"/>
          <w:sz w:val="23"/>
          <w:szCs w:val="23"/>
          <w:lang w:val="es-ES"/>
        </w:rPr>
      </w:pPr>
      <w:r>
        <w:rPr>
          <w:rFonts w:ascii="Verdana" w:hAnsi="Verdana" w:cs="Verdana"/>
          <w:sz w:val="23"/>
          <w:szCs w:val="23"/>
          <w:lang w:val="es-ES"/>
        </w:rPr>
        <w:t>El reporte de la tesorería del fondo es el registro del saldo de los fondo</w:t>
      </w:r>
      <w:r w:rsidR="001468C8">
        <w:rPr>
          <w:rFonts w:ascii="Verdana" w:hAnsi="Verdana" w:cs="Verdana"/>
          <w:sz w:val="23"/>
          <w:szCs w:val="23"/>
          <w:lang w:val="es-ES"/>
        </w:rPr>
        <w:t>s</w:t>
      </w:r>
      <w:r>
        <w:rPr>
          <w:rFonts w:ascii="Verdana" w:hAnsi="Verdana" w:cs="Verdana"/>
          <w:sz w:val="23"/>
          <w:szCs w:val="23"/>
          <w:lang w:val="es-ES"/>
        </w:rPr>
        <w:t xml:space="preserve"> cuenta asociados a Salud, el formulario parte de un saldo inicial e incluye los conceptos detallados de los ingresos y de pagos agregados para inversión y funcionamiento para lograr finalmente el cálculo del saldo final de la vigencia.</w:t>
      </w:r>
    </w:p>
    <w:p w14:paraId="1E98B08F" w14:textId="77777777" w:rsidR="00D057B6" w:rsidRDefault="00D057B6" w:rsidP="00D057B6">
      <w:pPr>
        <w:autoSpaceDE w:val="0"/>
        <w:autoSpaceDN w:val="0"/>
        <w:adjustRightInd w:val="0"/>
        <w:spacing w:after="0" w:line="240" w:lineRule="auto"/>
        <w:jc w:val="both"/>
        <w:rPr>
          <w:rFonts w:ascii="Verdana" w:hAnsi="Verdana" w:cs="Verdana"/>
          <w:sz w:val="23"/>
          <w:szCs w:val="23"/>
          <w:lang w:val="es-ES"/>
        </w:rPr>
      </w:pPr>
    </w:p>
    <w:p w14:paraId="62BA1399" w14:textId="266A8014" w:rsidR="00D057B6" w:rsidRDefault="00D057B6" w:rsidP="00D057B6">
      <w:pPr>
        <w:autoSpaceDE w:val="0"/>
        <w:autoSpaceDN w:val="0"/>
        <w:adjustRightInd w:val="0"/>
        <w:spacing w:after="0" w:line="240" w:lineRule="auto"/>
        <w:jc w:val="both"/>
        <w:rPr>
          <w:rFonts w:ascii="Verdana" w:hAnsi="Verdana" w:cs="Verdana"/>
          <w:sz w:val="23"/>
          <w:szCs w:val="23"/>
          <w:lang w:val="es-ES"/>
        </w:rPr>
      </w:pPr>
      <w:r>
        <w:rPr>
          <w:rFonts w:ascii="Verdana" w:hAnsi="Verdana" w:cs="Verdana"/>
          <w:sz w:val="23"/>
          <w:szCs w:val="23"/>
          <w:lang w:val="es-ES"/>
        </w:rPr>
        <w:t xml:space="preserve">Las variables corresponden a las cuentas autorizadas por ley para el sector salud (Ver Ilustración </w:t>
      </w:r>
      <w:r w:rsidR="001468C8">
        <w:rPr>
          <w:rFonts w:ascii="Verdana" w:hAnsi="Verdana" w:cs="Verdana"/>
          <w:sz w:val="23"/>
          <w:szCs w:val="23"/>
          <w:lang w:val="es-ES"/>
        </w:rPr>
        <w:t>41</w:t>
      </w:r>
      <w:r>
        <w:rPr>
          <w:rFonts w:ascii="Verdana" w:hAnsi="Verdana" w:cs="Verdana"/>
          <w:sz w:val="23"/>
          <w:szCs w:val="23"/>
          <w:lang w:val="es-ES"/>
        </w:rPr>
        <w:t>):</w:t>
      </w:r>
    </w:p>
    <w:p w14:paraId="178EB086" w14:textId="77777777" w:rsidR="00D057B6" w:rsidRDefault="00D057B6" w:rsidP="00D057B6">
      <w:pPr>
        <w:autoSpaceDE w:val="0"/>
        <w:autoSpaceDN w:val="0"/>
        <w:adjustRightInd w:val="0"/>
        <w:spacing w:after="0" w:line="240" w:lineRule="auto"/>
        <w:jc w:val="both"/>
        <w:rPr>
          <w:rFonts w:ascii="Verdana" w:hAnsi="Verdana" w:cs="Verdana"/>
          <w:sz w:val="23"/>
          <w:szCs w:val="23"/>
          <w:lang w:val="es-ES"/>
        </w:rPr>
      </w:pPr>
    </w:p>
    <w:p w14:paraId="5816B349" w14:textId="77777777" w:rsidR="00D057B6" w:rsidRDefault="00D057B6" w:rsidP="00D057B6">
      <w:pPr>
        <w:keepNext/>
        <w:autoSpaceDE w:val="0"/>
        <w:autoSpaceDN w:val="0"/>
        <w:adjustRightInd w:val="0"/>
        <w:spacing w:after="0" w:line="240" w:lineRule="auto"/>
        <w:jc w:val="center"/>
      </w:pPr>
      <w:r>
        <w:rPr>
          <w:noProof/>
          <w:lang w:val="es-CO" w:eastAsia="es-CO"/>
        </w:rPr>
        <w:drawing>
          <wp:inline distT="0" distB="0" distL="0" distR="0" wp14:anchorId="32991AC0" wp14:editId="36A40FDE">
            <wp:extent cx="5612130" cy="2496068"/>
            <wp:effectExtent l="19050" t="0" r="7620" b="0"/>
            <wp:docPr id="5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srcRect/>
                    <a:stretch>
                      <a:fillRect/>
                    </a:stretch>
                  </pic:blipFill>
                  <pic:spPr bwMode="auto">
                    <a:xfrm>
                      <a:off x="0" y="0"/>
                      <a:ext cx="5612130" cy="2496068"/>
                    </a:xfrm>
                    <a:prstGeom prst="rect">
                      <a:avLst/>
                    </a:prstGeom>
                    <a:noFill/>
                    <a:ln w="9525">
                      <a:noFill/>
                      <a:miter lim="800000"/>
                      <a:headEnd/>
                      <a:tailEnd/>
                    </a:ln>
                  </pic:spPr>
                </pic:pic>
              </a:graphicData>
            </a:graphic>
          </wp:inline>
        </w:drawing>
      </w:r>
    </w:p>
    <w:p w14:paraId="79E8D09B" w14:textId="7E60DB19" w:rsidR="00D057B6" w:rsidRDefault="00D057B6" w:rsidP="00D057B6">
      <w:pPr>
        <w:pStyle w:val="Descripcin"/>
        <w:jc w:val="center"/>
        <w:rPr>
          <w:rFonts w:ascii="Verdana" w:hAnsi="Verdana" w:cs="Verdana"/>
          <w:sz w:val="23"/>
          <w:szCs w:val="23"/>
          <w:lang w:val="es-ES"/>
        </w:rPr>
      </w:pPr>
      <w:r w:rsidRPr="00984D81">
        <w:rPr>
          <w:lang w:val="es-ES"/>
        </w:rPr>
        <w:t xml:space="preserve">Ilustración </w:t>
      </w:r>
      <w:r w:rsidR="007C2721">
        <w:rPr>
          <w:lang w:val="es-ES"/>
        </w:rPr>
        <w:t>4</w:t>
      </w:r>
      <w:r w:rsidR="00080FA4">
        <w:rPr>
          <w:lang w:val="es-ES"/>
        </w:rPr>
        <w:t>2</w:t>
      </w:r>
      <w:r w:rsidRPr="00984D81">
        <w:rPr>
          <w:lang w:val="es-ES"/>
        </w:rPr>
        <w:t xml:space="preserve"> Reporte de la tesorería del Fondo de Salud</w:t>
      </w:r>
    </w:p>
    <w:p w14:paraId="7397C962" w14:textId="77777777" w:rsidR="00D057B6" w:rsidRDefault="00D057B6" w:rsidP="00D057B6">
      <w:pPr>
        <w:autoSpaceDE w:val="0"/>
        <w:autoSpaceDN w:val="0"/>
        <w:adjustRightInd w:val="0"/>
        <w:spacing w:after="0" w:line="240" w:lineRule="auto"/>
        <w:jc w:val="both"/>
        <w:rPr>
          <w:rFonts w:ascii="Verdana" w:hAnsi="Verdana" w:cs="Verdana"/>
          <w:sz w:val="23"/>
          <w:szCs w:val="23"/>
          <w:lang w:val="es-ES"/>
        </w:rPr>
      </w:pPr>
    </w:p>
    <w:p w14:paraId="2115B734" w14:textId="77777777" w:rsidR="00D057B6" w:rsidRPr="00C46D07" w:rsidRDefault="00D057B6" w:rsidP="00D057B6">
      <w:pPr>
        <w:autoSpaceDE w:val="0"/>
        <w:autoSpaceDN w:val="0"/>
        <w:adjustRightInd w:val="0"/>
        <w:spacing w:after="0" w:line="240" w:lineRule="auto"/>
        <w:jc w:val="both"/>
        <w:rPr>
          <w:rFonts w:ascii="Verdana" w:hAnsi="Verdana" w:cs="Verdana"/>
          <w:sz w:val="23"/>
          <w:szCs w:val="23"/>
          <w:lang w:val="es-ES"/>
        </w:rPr>
      </w:pPr>
      <w:r w:rsidRPr="00C46D07">
        <w:rPr>
          <w:rFonts w:ascii="Verdana" w:hAnsi="Verdana" w:cs="Verdana"/>
          <w:b/>
          <w:sz w:val="23"/>
          <w:szCs w:val="23"/>
          <w:lang w:val="es-ES"/>
        </w:rPr>
        <w:t>Régimen Subsidiado</w:t>
      </w:r>
      <w:r>
        <w:rPr>
          <w:rFonts w:ascii="Verdana" w:hAnsi="Verdana" w:cs="Verdana"/>
          <w:b/>
          <w:sz w:val="23"/>
          <w:szCs w:val="23"/>
          <w:lang w:val="es-ES"/>
        </w:rPr>
        <w:t xml:space="preserve">: </w:t>
      </w:r>
      <w:r w:rsidRPr="00984D81">
        <w:rPr>
          <w:rFonts w:ascii="Verdana" w:hAnsi="Verdana" w:cs="Verdana"/>
          <w:sz w:val="23"/>
          <w:szCs w:val="23"/>
          <w:lang w:val="es-ES"/>
        </w:rPr>
        <w:t>Registre</w:t>
      </w:r>
      <w:r>
        <w:rPr>
          <w:rFonts w:ascii="Verdana" w:hAnsi="Verdana" w:cs="Verdana"/>
          <w:sz w:val="23"/>
          <w:szCs w:val="23"/>
          <w:lang w:val="es-ES"/>
        </w:rPr>
        <w:t xml:space="preserve"> el saldo para cada concepto asociado a la cuenta de régimen subsidiado.</w:t>
      </w:r>
    </w:p>
    <w:p w14:paraId="59221071" w14:textId="77777777" w:rsidR="00D057B6" w:rsidRDefault="00D057B6" w:rsidP="00D057B6">
      <w:pPr>
        <w:autoSpaceDE w:val="0"/>
        <w:autoSpaceDN w:val="0"/>
        <w:adjustRightInd w:val="0"/>
        <w:spacing w:after="0" w:line="240" w:lineRule="auto"/>
        <w:jc w:val="both"/>
        <w:rPr>
          <w:rFonts w:ascii="Verdana" w:hAnsi="Verdana" w:cs="Verdana"/>
          <w:sz w:val="23"/>
          <w:szCs w:val="23"/>
          <w:lang w:val="es-ES"/>
        </w:rPr>
      </w:pPr>
    </w:p>
    <w:p w14:paraId="0ADDB4FE" w14:textId="77777777" w:rsidR="00D057B6" w:rsidRPr="00C46D07" w:rsidRDefault="00D057B6" w:rsidP="00D057B6">
      <w:pPr>
        <w:autoSpaceDE w:val="0"/>
        <w:autoSpaceDN w:val="0"/>
        <w:adjustRightInd w:val="0"/>
        <w:spacing w:after="0" w:line="240" w:lineRule="auto"/>
        <w:jc w:val="both"/>
        <w:rPr>
          <w:rFonts w:ascii="Verdana" w:hAnsi="Verdana" w:cs="Verdana"/>
          <w:sz w:val="23"/>
          <w:szCs w:val="23"/>
          <w:lang w:val="es-ES"/>
        </w:rPr>
      </w:pPr>
      <w:r>
        <w:rPr>
          <w:rFonts w:ascii="Verdana" w:hAnsi="Verdana" w:cs="Verdana"/>
          <w:b/>
          <w:sz w:val="23"/>
          <w:szCs w:val="23"/>
          <w:lang w:val="es-ES"/>
        </w:rPr>
        <w:t xml:space="preserve">Salud Pública Colectiva: </w:t>
      </w:r>
      <w:r w:rsidRPr="00984D81">
        <w:rPr>
          <w:rFonts w:ascii="Verdana" w:hAnsi="Verdana" w:cs="Verdana"/>
          <w:sz w:val="23"/>
          <w:szCs w:val="23"/>
          <w:lang w:val="es-ES"/>
        </w:rPr>
        <w:t>Registre</w:t>
      </w:r>
      <w:r>
        <w:rPr>
          <w:rFonts w:ascii="Verdana" w:hAnsi="Verdana" w:cs="Verdana"/>
          <w:sz w:val="23"/>
          <w:szCs w:val="23"/>
          <w:lang w:val="es-ES"/>
        </w:rPr>
        <w:t xml:space="preserve"> el saldo para cada concepto asociado a la cuenta de salud pública colectiva.</w:t>
      </w:r>
    </w:p>
    <w:p w14:paraId="76752400" w14:textId="77777777" w:rsidR="00D057B6" w:rsidRDefault="00D057B6" w:rsidP="00D057B6">
      <w:pPr>
        <w:autoSpaceDE w:val="0"/>
        <w:autoSpaceDN w:val="0"/>
        <w:adjustRightInd w:val="0"/>
        <w:spacing w:after="0" w:line="240" w:lineRule="auto"/>
        <w:jc w:val="both"/>
        <w:rPr>
          <w:rFonts w:ascii="Verdana" w:hAnsi="Verdana" w:cs="Verdana"/>
          <w:sz w:val="23"/>
          <w:szCs w:val="23"/>
          <w:lang w:val="es-ES"/>
        </w:rPr>
      </w:pPr>
    </w:p>
    <w:p w14:paraId="06F308E4" w14:textId="6A1056D3" w:rsidR="00D057B6" w:rsidRDefault="00D057B6" w:rsidP="00D057B6">
      <w:pPr>
        <w:autoSpaceDE w:val="0"/>
        <w:autoSpaceDN w:val="0"/>
        <w:adjustRightInd w:val="0"/>
        <w:spacing w:after="0" w:line="240" w:lineRule="auto"/>
        <w:jc w:val="both"/>
        <w:rPr>
          <w:rFonts w:ascii="Verdana" w:hAnsi="Verdana" w:cs="Verdana"/>
          <w:sz w:val="23"/>
          <w:szCs w:val="23"/>
          <w:lang w:val="es-ES"/>
        </w:rPr>
      </w:pPr>
      <w:r>
        <w:rPr>
          <w:rFonts w:ascii="Verdana" w:hAnsi="Verdana" w:cs="Verdana"/>
          <w:b/>
          <w:sz w:val="23"/>
          <w:szCs w:val="23"/>
          <w:lang w:val="es-ES"/>
        </w:rPr>
        <w:t xml:space="preserve">Prestación del Servicio - Oferta: </w:t>
      </w:r>
      <w:r w:rsidRPr="00984D81">
        <w:rPr>
          <w:rFonts w:ascii="Verdana" w:hAnsi="Verdana" w:cs="Verdana"/>
          <w:sz w:val="23"/>
          <w:szCs w:val="23"/>
          <w:lang w:val="es-ES"/>
        </w:rPr>
        <w:t>Registre</w:t>
      </w:r>
      <w:r>
        <w:rPr>
          <w:rFonts w:ascii="Verdana" w:hAnsi="Verdana" w:cs="Verdana"/>
          <w:sz w:val="23"/>
          <w:szCs w:val="23"/>
          <w:lang w:val="es-ES"/>
        </w:rPr>
        <w:t xml:space="preserve"> el saldo para cada concepto asociado a la cuenta </w:t>
      </w:r>
      <w:r w:rsidR="008309AF">
        <w:rPr>
          <w:rFonts w:ascii="Verdana" w:hAnsi="Verdana" w:cs="Verdana"/>
          <w:sz w:val="23"/>
          <w:szCs w:val="23"/>
          <w:lang w:val="es-ES"/>
        </w:rPr>
        <w:t>de la prestación</w:t>
      </w:r>
      <w:r>
        <w:rPr>
          <w:rFonts w:ascii="Verdana" w:hAnsi="Verdana" w:cs="Verdana"/>
          <w:sz w:val="23"/>
          <w:szCs w:val="23"/>
          <w:lang w:val="es-ES"/>
        </w:rPr>
        <w:t xml:space="preserve"> del servicio.</w:t>
      </w:r>
    </w:p>
    <w:p w14:paraId="34A8D417" w14:textId="77777777" w:rsidR="00D057B6" w:rsidRDefault="00D057B6" w:rsidP="00D057B6">
      <w:pPr>
        <w:autoSpaceDE w:val="0"/>
        <w:autoSpaceDN w:val="0"/>
        <w:adjustRightInd w:val="0"/>
        <w:spacing w:after="0" w:line="240" w:lineRule="auto"/>
        <w:jc w:val="both"/>
        <w:rPr>
          <w:rFonts w:ascii="Verdana" w:hAnsi="Verdana" w:cs="Verdana"/>
          <w:sz w:val="23"/>
          <w:szCs w:val="23"/>
          <w:lang w:val="es-ES"/>
        </w:rPr>
      </w:pPr>
    </w:p>
    <w:p w14:paraId="4BDD5836" w14:textId="77777777" w:rsidR="00D057B6" w:rsidRDefault="00D057B6" w:rsidP="00D057B6">
      <w:pPr>
        <w:autoSpaceDE w:val="0"/>
        <w:autoSpaceDN w:val="0"/>
        <w:adjustRightInd w:val="0"/>
        <w:spacing w:after="0" w:line="240" w:lineRule="auto"/>
        <w:jc w:val="both"/>
        <w:rPr>
          <w:rFonts w:ascii="Verdana" w:hAnsi="Verdana" w:cs="Verdana"/>
          <w:sz w:val="23"/>
          <w:szCs w:val="23"/>
          <w:lang w:val="es-ES"/>
        </w:rPr>
      </w:pPr>
      <w:r>
        <w:rPr>
          <w:rFonts w:ascii="Verdana" w:hAnsi="Verdana" w:cs="Verdana"/>
          <w:b/>
          <w:sz w:val="23"/>
          <w:szCs w:val="23"/>
          <w:lang w:val="es-ES"/>
        </w:rPr>
        <w:t xml:space="preserve">Otros Gastos en Salud - Inversión: </w:t>
      </w:r>
      <w:r w:rsidRPr="00984D81">
        <w:rPr>
          <w:rFonts w:ascii="Verdana" w:hAnsi="Verdana" w:cs="Verdana"/>
          <w:sz w:val="23"/>
          <w:szCs w:val="23"/>
          <w:lang w:val="es-ES"/>
        </w:rPr>
        <w:t>Registre</w:t>
      </w:r>
      <w:r>
        <w:rPr>
          <w:rFonts w:ascii="Verdana" w:hAnsi="Verdana" w:cs="Verdana"/>
          <w:sz w:val="23"/>
          <w:szCs w:val="23"/>
          <w:lang w:val="es-ES"/>
        </w:rPr>
        <w:t xml:space="preserve"> el saldo para cada concepto asociado para los demás gastos de salud de inversión.</w:t>
      </w:r>
    </w:p>
    <w:p w14:paraId="058DF200" w14:textId="77777777" w:rsidR="00D057B6" w:rsidRPr="00C46D07" w:rsidRDefault="00D057B6" w:rsidP="00D057B6">
      <w:pPr>
        <w:autoSpaceDE w:val="0"/>
        <w:autoSpaceDN w:val="0"/>
        <w:adjustRightInd w:val="0"/>
        <w:spacing w:after="0" w:line="240" w:lineRule="auto"/>
        <w:jc w:val="both"/>
        <w:rPr>
          <w:rFonts w:ascii="Verdana" w:hAnsi="Verdana" w:cs="Verdana"/>
          <w:sz w:val="23"/>
          <w:szCs w:val="23"/>
          <w:lang w:val="es-ES"/>
        </w:rPr>
      </w:pPr>
    </w:p>
    <w:p w14:paraId="3189B06F" w14:textId="77777777" w:rsidR="00D057B6" w:rsidRDefault="00D057B6" w:rsidP="00D057B6">
      <w:pPr>
        <w:autoSpaceDE w:val="0"/>
        <w:autoSpaceDN w:val="0"/>
        <w:adjustRightInd w:val="0"/>
        <w:spacing w:after="0" w:line="240" w:lineRule="auto"/>
        <w:jc w:val="both"/>
        <w:rPr>
          <w:rFonts w:ascii="Verdana" w:hAnsi="Verdana" w:cs="Verdana"/>
          <w:sz w:val="23"/>
          <w:szCs w:val="23"/>
          <w:lang w:val="es-ES"/>
        </w:rPr>
      </w:pPr>
      <w:r>
        <w:rPr>
          <w:rFonts w:ascii="Verdana" w:hAnsi="Verdana" w:cs="Verdana"/>
          <w:b/>
          <w:sz w:val="23"/>
          <w:szCs w:val="23"/>
          <w:lang w:val="es-ES"/>
        </w:rPr>
        <w:t xml:space="preserve">Otros Gastos en Salud - Funcionamiento: </w:t>
      </w:r>
      <w:r w:rsidRPr="00984D81">
        <w:rPr>
          <w:rFonts w:ascii="Verdana" w:hAnsi="Verdana" w:cs="Verdana"/>
          <w:sz w:val="23"/>
          <w:szCs w:val="23"/>
          <w:lang w:val="es-ES"/>
        </w:rPr>
        <w:t>Registre</w:t>
      </w:r>
      <w:r>
        <w:rPr>
          <w:rFonts w:ascii="Verdana" w:hAnsi="Verdana" w:cs="Verdana"/>
          <w:sz w:val="23"/>
          <w:szCs w:val="23"/>
          <w:lang w:val="es-ES"/>
        </w:rPr>
        <w:t xml:space="preserve"> el saldo para cada concepto asociado para los demás gastos de salud para el funcionamiento.</w:t>
      </w:r>
    </w:p>
    <w:p w14:paraId="0A426247" w14:textId="77777777" w:rsidR="00D057B6" w:rsidRDefault="00D057B6" w:rsidP="00D057B6">
      <w:pPr>
        <w:autoSpaceDE w:val="0"/>
        <w:autoSpaceDN w:val="0"/>
        <w:adjustRightInd w:val="0"/>
        <w:spacing w:after="0" w:line="240" w:lineRule="auto"/>
        <w:jc w:val="both"/>
        <w:rPr>
          <w:rFonts w:ascii="Verdana" w:hAnsi="Verdana" w:cs="Verdana"/>
          <w:sz w:val="23"/>
          <w:szCs w:val="23"/>
          <w:lang w:val="es-ES"/>
        </w:rPr>
      </w:pPr>
    </w:p>
    <w:p w14:paraId="2FC0EA01" w14:textId="77777777" w:rsidR="00D057B6" w:rsidRDefault="00D057B6" w:rsidP="00D057B6">
      <w:pPr>
        <w:autoSpaceDE w:val="0"/>
        <w:autoSpaceDN w:val="0"/>
        <w:adjustRightInd w:val="0"/>
        <w:spacing w:after="0" w:line="240" w:lineRule="auto"/>
        <w:jc w:val="both"/>
        <w:rPr>
          <w:rFonts w:ascii="Verdana" w:hAnsi="Verdana" w:cs="Verdana"/>
          <w:sz w:val="23"/>
          <w:szCs w:val="23"/>
          <w:lang w:val="es-ES"/>
        </w:rPr>
      </w:pPr>
      <w:r w:rsidRPr="006A4176">
        <w:rPr>
          <w:rFonts w:ascii="Verdana" w:hAnsi="Verdana" w:cs="Verdana"/>
          <w:b/>
          <w:sz w:val="23"/>
          <w:szCs w:val="23"/>
          <w:lang w:val="es-ES"/>
        </w:rPr>
        <w:t xml:space="preserve">Saldo Pendiente para transferir: </w:t>
      </w:r>
      <w:r w:rsidRPr="006A4176">
        <w:rPr>
          <w:rFonts w:ascii="Verdana" w:hAnsi="Verdana" w:cs="Verdana"/>
          <w:sz w:val="23"/>
          <w:szCs w:val="23"/>
          <w:lang w:val="es-ES"/>
        </w:rPr>
        <w:t xml:space="preserve">Saldo de </w:t>
      </w:r>
      <w:r>
        <w:rPr>
          <w:rFonts w:ascii="Verdana" w:hAnsi="Verdana" w:cs="Verdana"/>
          <w:sz w:val="23"/>
          <w:szCs w:val="23"/>
          <w:lang w:val="es-ES"/>
        </w:rPr>
        <w:t>cuentas recaudadoras pendientes de transferir a cuentas maestras.</w:t>
      </w:r>
    </w:p>
    <w:p w14:paraId="16DDE249" w14:textId="77777777" w:rsidR="00D057B6" w:rsidRPr="006A4176" w:rsidRDefault="00D057B6" w:rsidP="00D057B6">
      <w:pPr>
        <w:autoSpaceDE w:val="0"/>
        <w:autoSpaceDN w:val="0"/>
        <w:adjustRightInd w:val="0"/>
        <w:spacing w:after="0" w:line="240" w:lineRule="auto"/>
        <w:jc w:val="both"/>
        <w:rPr>
          <w:rFonts w:ascii="Verdana" w:hAnsi="Verdana" w:cs="Verdana"/>
          <w:sz w:val="23"/>
          <w:szCs w:val="23"/>
          <w:lang w:val="es-ES"/>
        </w:rPr>
      </w:pPr>
      <w:r>
        <w:rPr>
          <w:rFonts w:ascii="Verdana" w:hAnsi="Verdana" w:cs="Verdana"/>
          <w:sz w:val="23"/>
          <w:szCs w:val="23"/>
          <w:lang w:val="es-ES"/>
        </w:rPr>
        <w:t xml:space="preserve"> </w:t>
      </w:r>
    </w:p>
    <w:p w14:paraId="1FAEF6B5" w14:textId="77777777" w:rsidR="00DE4ACE" w:rsidRDefault="00DE4ACE" w:rsidP="00D057B6">
      <w:pPr>
        <w:autoSpaceDE w:val="0"/>
        <w:autoSpaceDN w:val="0"/>
        <w:adjustRightInd w:val="0"/>
        <w:spacing w:after="0" w:line="240" w:lineRule="auto"/>
        <w:rPr>
          <w:rFonts w:ascii="Arial" w:hAnsi="Arial" w:cs="Arial"/>
          <w:b/>
          <w:bCs/>
          <w:sz w:val="25"/>
          <w:szCs w:val="25"/>
          <w:lang w:val="es-ES"/>
        </w:rPr>
      </w:pPr>
    </w:p>
    <w:p w14:paraId="593ECDA7" w14:textId="1977B031" w:rsidR="00D057B6" w:rsidRDefault="00D057B6" w:rsidP="00D057B6">
      <w:pPr>
        <w:autoSpaceDE w:val="0"/>
        <w:autoSpaceDN w:val="0"/>
        <w:adjustRightInd w:val="0"/>
        <w:spacing w:after="0" w:line="240" w:lineRule="auto"/>
        <w:rPr>
          <w:rFonts w:ascii="Arial" w:hAnsi="Arial" w:cs="Arial"/>
          <w:b/>
          <w:bCs/>
          <w:sz w:val="25"/>
          <w:szCs w:val="25"/>
          <w:lang w:val="es-ES"/>
        </w:rPr>
      </w:pPr>
      <w:r w:rsidRPr="007806B4">
        <w:rPr>
          <w:rFonts w:ascii="Arial" w:hAnsi="Arial" w:cs="Arial"/>
          <w:b/>
          <w:bCs/>
          <w:sz w:val="25"/>
          <w:szCs w:val="25"/>
          <w:lang w:val="es-ES"/>
        </w:rPr>
        <w:t>Validaci</w:t>
      </w:r>
      <w:r>
        <w:rPr>
          <w:rFonts w:ascii="Arial" w:hAnsi="Arial" w:cs="Arial"/>
          <w:b/>
          <w:bCs/>
          <w:sz w:val="25"/>
          <w:szCs w:val="25"/>
          <w:lang w:val="es-ES"/>
        </w:rPr>
        <w:t>o</w:t>
      </w:r>
      <w:r w:rsidRPr="007806B4">
        <w:rPr>
          <w:rFonts w:ascii="Arial" w:hAnsi="Arial" w:cs="Arial"/>
          <w:b/>
          <w:bCs/>
          <w:sz w:val="25"/>
          <w:szCs w:val="25"/>
          <w:lang w:val="es-ES"/>
        </w:rPr>
        <w:t>n</w:t>
      </w:r>
      <w:r>
        <w:rPr>
          <w:rFonts w:ascii="Arial" w:hAnsi="Arial" w:cs="Arial"/>
          <w:b/>
          <w:bCs/>
          <w:sz w:val="25"/>
          <w:szCs w:val="25"/>
          <w:lang w:val="es-ES"/>
        </w:rPr>
        <w:t xml:space="preserve">es Chip – </w:t>
      </w:r>
      <w:r w:rsidR="001468C8">
        <w:rPr>
          <w:rFonts w:ascii="Arial" w:hAnsi="Arial" w:cs="Arial"/>
          <w:b/>
          <w:bCs/>
          <w:sz w:val="25"/>
          <w:szCs w:val="25"/>
          <w:lang w:val="es-ES"/>
        </w:rPr>
        <w:t>T</w:t>
      </w:r>
      <w:r>
        <w:rPr>
          <w:rFonts w:ascii="Arial" w:hAnsi="Arial" w:cs="Arial"/>
          <w:b/>
          <w:bCs/>
          <w:sz w:val="25"/>
          <w:szCs w:val="25"/>
          <w:lang w:val="es-ES"/>
        </w:rPr>
        <w:t xml:space="preserve">esorería </w:t>
      </w:r>
      <w:r w:rsidR="001468C8">
        <w:rPr>
          <w:rFonts w:ascii="Arial" w:hAnsi="Arial" w:cs="Arial"/>
          <w:b/>
          <w:bCs/>
          <w:sz w:val="25"/>
          <w:szCs w:val="25"/>
          <w:lang w:val="es-ES"/>
        </w:rPr>
        <w:t>F</w:t>
      </w:r>
      <w:r>
        <w:rPr>
          <w:rFonts w:ascii="Arial" w:hAnsi="Arial" w:cs="Arial"/>
          <w:b/>
          <w:bCs/>
          <w:sz w:val="25"/>
          <w:szCs w:val="25"/>
          <w:lang w:val="es-ES"/>
        </w:rPr>
        <w:t xml:space="preserve">ondo de </w:t>
      </w:r>
      <w:r w:rsidR="001468C8">
        <w:rPr>
          <w:rFonts w:ascii="Arial" w:hAnsi="Arial" w:cs="Arial"/>
          <w:b/>
          <w:bCs/>
          <w:sz w:val="25"/>
          <w:szCs w:val="25"/>
          <w:lang w:val="es-ES"/>
        </w:rPr>
        <w:t>S</w:t>
      </w:r>
      <w:r>
        <w:rPr>
          <w:rFonts w:ascii="Arial" w:hAnsi="Arial" w:cs="Arial"/>
          <w:b/>
          <w:bCs/>
          <w:sz w:val="25"/>
          <w:szCs w:val="25"/>
          <w:lang w:val="es-ES"/>
        </w:rPr>
        <w:t>alud</w:t>
      </w:r>
    </w:p>
    <w:p w14:paraId="59647647" w14:textId="77777777" w:rsidR="00D057B6" w:rsidRDefault="00D057B6" w:rsidP="00D057B6">
      <w:pPr>
        <w:autoSpaceDE w:val="0"/>
        <w:autoSpaceDN w:val="0"/>
        <w:adjustRightInd w:val="0"/>
        <w:spacing w:after="0" w:line="240" w:lineRule="auto"/>
        <w:rPr>
          <w:rFonts w:ascii="Arial" w:hAnsi="Arial" w:cs="Arial"/>
          <w:b/>
          <w:bCs/>
          <w:sz w:val="25"/>
          <w:szCs w:val="25"/>
          <w:lang w:val="es-ES"/>
        </w:rPr>
      </w:pPr>
    </w:p>
    <w:p w14:paraId="7E1A703C" w14:textId="1C431F2D" w:rsidR="00D057B6" w:rsidRPr="007C2721" w:rsidRDefault="007C2721" w:rsidP="00D057B6">
      <w:pPr>
        <w:autoSpaceDE w:val="0"/>
        <w:autoSpaceDN w:val="0"/>
        <w:adjustRightInd w:val="0"/>
        <w:spacing w:after="0" w:line="240" w:lineRule="auto"/>
        <w:rPr>
          <w:rFonts w:ascii="Arial" w:hAnsi="Arial" w:cs="Arial"/>
          <w:b/>
          <w:bCs/>
          <w:sz w:val="25"/>
          <w:szCs w:val="25"/>
          <w:lang w:val="es-MX"/>
        </w:rPr>
      </w:pPr>
      <w:r w:rsidRPr="007C2721">
        <w:rPr>
          <w:noProof/>
        </w:rPr>
        <w:drawing>
          <wp:inline distT="0" distB="0" distL="0" distR="0" wp14:anchorId="3BC6AECA" wp14:editId="16A4C435">
            <wp:extent cx="5612130" cy="1494790"/>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2130" cy="1494790"/>
                    </a:xfrm>
                    <a:prstGeom prst="rect">
                      <a:avLst/>
                    </a:prstGeom>
                    <a:noFill/>
                    <a:ln>
                      <a:noFill/>
                    </a:ln>
                  </pic:spPr>
                </pic:pic>
              </a:graphicData>
            </a:graphic>
          </wp:inline>
        </w:drawing>
      </w:r>
    </w:p>
    <w:p w14:paraId="5750A3F5" w14:textId="3FC14CB1" w:rsidR="00D057B6" w:rsidRPr="00F253F7" w:rsidRDefault="00D057B6" w:rsidP="00B01BB0">
      <w:pPr>
        <w:autoSpaceDE w:val="0"/>
        <w:autoSpaceDN w:val="0"/>
        <w:adjustRightInd w:val="0"/>
        <w:spacing w:after="0" w:line="240" w:lineRule="auto"/>
        <w:jc w:val="center"/>
        <w:rPr>
          <w:rFonts w:ascii="Times New Roman" w:hAnsi="Times New Roman"/>
          <w:b/>
          <w:bCs/>
          <w:sz w:val="19"/>
          <w:szCs w:val="19"/>
          <w:lang w:val="es-ES"/>
        </w:rPr>
      </w:pPr>
      <w:r w:rsidRPr="00F253F7">
        <w:rPr>
          <w:rFonts w:ascii="Times New Roman" w:hAnsi="Times New Roman"/>
          <w:b/>
          <w:bCs/>
          <w:sz w:val="19"/>
          <w:szCs w:val="19"/>
          <w:lang w:val="es-ES"/>
        </w:rPr>
        <w:t xml:space="preserve">Ilustración </w:t>
      </w:r>
      <w:r w:rsidR="00F5186D">
        <w:rPr>
          <w:rFonts w:ascii="Times New Roman" w:hAnsi="Times New Roman"/>
          <w:b/>
          <w:bCs/>
          <w:sz w:val="19"/>
          <w:szCs w:val="19"/>
          <w:lang w:val="es-ES"/>
        </w:rPr>
        <w:t>4</w:t>
      </w:r>
      <w:r w:rsidR="00080FA4">
        <w:rPr>
          <w:rFonts w:ascii="Times New Roman" w:hAnsi="Times New Roman"/>
          <w:b/>
          <w:bCs/>
          <w:sz w:val="19"/>
          <w:szCs w:val="19"/>
          <w:lang w:val="es-ES"/>
        </w:rPr>
        <w:t>3</w:t>
      </w:r>
      <w:r w:rsidR="00F5186D">
        <w:rPr>
          <w:rFonts w:ascii="Times New Roman" w:hAnsi="Times New Roman"/>
          <w:b/>
          <w:bCs/>
          <w:sz w:val="19"/>
          <w:szCs w:val="19"/>
          <w:lang w:val="es-ES"/>
        </w:rPr>
        <w:t xml:space="preserve"> validaciones</w:t>
      </w:r>
      <w:r>
        <w:rPr>
          <w:rFonts w:ascii="Times New Roman" w:hAnsi="Times New Roman"/>
          <w:b/>
          <w:bCs/>
          <w:sz w:val="19"/>
          <w:szCs w:val="19"/>
          <w:lang w:val="es-ES"/>
        </w:rPr>
        <w:t xml:space="preserve"> formulario </w:t>
      </w:r>
      <w:r w:rsidR="00B01BB0">
        <w:rPr>
          <w:rFonts w:ascii="Times New Roman" w:hAnsi="Times New Roman"/>
          <w:b/>
          <w:bCs/>
          <w:sz w:val="19"/>
          <w:szCs w:val="19"/>
          <w:lang w:val="es-ES"/>
        </w:rPr>
        <w:t>-t</w:t>
      </w:r>
      <w:r>
        <w:rPr>
          <w:rFonts w:ascii="Times New Roman" w:hAnsi="Times New Roman"/>
          <w:b/>
          <w:bCs/>
          <w:sz w:val="19"/>
          <w:szCs w:val="19"/>
          <w:lang w:val="es-ES"/>
        </w:rPr>
        <w:t>esorería</w:t>
      </w:r>
      <w:r w:rsidR="00B01BB0">
        <w:rPr>
          <w:rFonts w:ascii="Times New Roman" w:hAnsi="Times New Roman"/>
          <w:b/>
          <w:bCs/>
          <w:sz w:val="19"/>
          <w:szCs w:val="19"/>
          <w:lang w:val="es-ES"/>
        </w:rPr>
        <w:t xml:space="preserve"> </w:t>
      </w:r>
      <w:r>
        <w:rPr>
          <w:rFonts w:ascii="Times New Roman" w:hAnsi="Times New Roman"/>
          <w:b/>
          <w:bCs/>
          <w:sz w:val="19"/>
          <w:szCs w:val="19"/>
          <w:lang w:val="es-ES"/>
        </w:rPr>
        <w:t>fondo de salud</w:t>
      </w:r>
    </w:p>
    <w:bookmarkEnd w:id="54"/>
    <w:p w14:paraId="4BAED913" w14:textId="77777777" w:rsidR="00D057B6" w:rsidRDefault="00D057B6" w:rsidP="00D057B6">
      <w:pPr>
        <w:autoSpaceDE w:val="0"/>
        <w:autoSpaceDN w:val="0"/>
        <w:adjustRightInd w:val="0"/>
        <w:spacing w:after="0" w:line="240" w:lineRule="auto"/>
        <w:rPr>
          <w:rFonts w:ascii="Arial" w:hAnsi="Arial" w:cs="Arial"/>
          <w:b/>
          <w:bCs/>
          <w:sz w:val="25"/>
          <w:szCs w:val="25"/>
          <w:lang w:val="es-ES"/>
        </w:rPr>
      </w:pPr>
    </w:p>
    <w:p w14:paraId="2ED1ECA3" w14:textId="77777777" w:rsidR="00874807" w:rsidRPr="00482DB9" w:rsidRDefault="00874807" w:rsidP="00874807">
      <w:pPr>
        <w:pStyle w:val="Ttulo3"/>
        <w:rPr>
          <w:lang w:val="es-ES"/>
        </w:rPr>
      </w:pPr>
      <w:bookmarkStart w:id="65" w:name="_Toc353453924"/>
      <w:bookmarkStart w:id="66" w:name="_Toc360633622"/>
      <w:bookmarkStart w:id="67" w:name="_Toc360634034"/>
      <w:bookmarkStart w:id="68" w:name="_Toc122970068"/>
      <w:r w:rsidRPr="00482DB9">
        <w:rPr>
          <w:lang w:val="es-ES"/>
        </w:rPr>
        <w:t>6.7.</w:t>
      </w:r>
      <w:r>
        <w:rPr>
          <w:lang w:val="es-ES"/>
        </w:rPr>
        <w:t>5</w:t>
      </w:r>
      <w:r w:rsidRPr="00482DB9">
        <w:rPr>
          <w:lang w:val="es-ES"/>
        </w:rPr>
        <w:t xml:space="preserve"> Categoría Registro Presupuestal</w:t>
      </w:r>
      <w:bookmarkEnd w:id="65"/>
      <w:bookmarkEnd w:id="66"/>
      <w:bookmarkEnd w:id="67"/>
      <w:bookmarkEnd w:id="68"/>
    </w:p>
    <w:p w14:paraId="466FE53B"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p>
    <w:p w14:paraId="4DB9F53B" w14:textId="77777777" w:rsidR="00874807" w:rsidRPr="00351675" w:rsidRDefault="00874807" w:rsidP="00874807">
      <w:pPr>
        <w:autoSpaceDE w:val="0"/>
        <w:autoSpaceDN w:val="0"/>
        <w:adjustRightInd w:val="0"/>
        <w:spacing w:after="0" w:line="240" w:lineRule="auto"/>
        <w:jc w:val="both"/>
        <w:rPr>
          <w:rFonts w:ascii="Verdana" w:hAnsi="Verdana" w:cs="Verdana"/>
          <w:sz w:val="21"/>
          <w:szCs w:val="21"/>
          <w:lang w:val="es-ES"/>
        </w:rPr>
      </w:pPr>
      <w:r w:rsidRPr="00351675">
        <w:rPr>
          <w:rFonts w:ascii="Verdana" w:hAnsi="Verdana" w:cs="Verdana"/>
          <w:sz w:val="21"/>
          <w:szCs w:val="21"/>
          <w:lang w:val="es-ES"/>
        </w:rPr>
        <w:t>La categoría de registros presupuestales permite el reporte de cada uno de los Certificados de Registro Presupuestal ejecutados por las entidades territoriales entre el 1 de enero y el 31 de diciembre de la vigencia, con recursos del Sistema General de Participaciones – Agua Potable y Saneamiento Básico (SGP-APSB)</w:t>
      </w:r>
    </w:p>
    <w:p w14:paraId="7201A861" w14:textId="77777777" w:rsidR="00874807" w:rsidRPr="00351675" w:rsidRDefault="00874807" w:rsidP="00874807">
      <w:pPr>
        <w:autoSpaceDE w:val="0"/>
        <w:autoSpaceDN w:val="0"/>
        <w:adjustRightInd w:val="0"/>
        <w:spacing w:after="0" w:line="240" w:lineRule="auto"/>
        <w:jc w:val="both"/>
        <w:rPr>
          <w:rFonts w:ascii="Verdana" w:hAnsi="Verdana" w:cs="Verdana"/>
          <w:sz w:val="21"/>
          <w:szCs w:val="21"/>
          <w:lang w:val="es-ES"/>
        </w:rPr>
      </w:pPr>
    </w:p>
    <w:p w14:paraId="44A58A2C" w14:textId="77777777" w:rsidR="00874807" w:rsidRPr="00351675" w:rsidRDefault="00874807" w:rsidP="00874807">
      <w:pPr>
        <w:autoSpaceDE w:val="0"/>
        <w:autoSpaceDN w:val="0"/>
        <w:adjustRightInd w:val="0"/>
        <w:spacing w:after="0" w:line="240" w:lineRule="auto"/>
        <w:jc w:val="both"/>
        <w:rPr>
          <w:rFonts w:ascii="Verdana" w:hAnsi="Verdana" w:cs="Verdana"/>
          <w:sz w:val="21"/>
          <w:szCs w:val="21"/>
          <w:lang w:val="es-ES"/>
        </w:rPr>
      </w:pPr>
      <w:r w:rsidRPr="00351675">
        <w:rPr>
          <w:rFonts w:ascii="Verdana" w:hAnsi="Verdana" w:cs="Verdana"/>
          <w:sz w:val="21"/>
          <w:szCs w:val="21"/>
          <w:lang w:val="es-ES"/>
        </w:rPr>
        <w:t xml:space="preserve">La categoría de registro presupuestal cuenta con un único formulario denominado </w:t>
      </w:r>
      <w:r w:rsidRPr="00351675">
        <w:rPr>
          <w:rFonts w:ascii="Verdana" w:hAnsi="Verdana" w:cs="Verdana"/>
          <w:b/>
          <w:sz w:val="21"/>
          <w:szCs w:val="21"/>
          <w:lang w:val="es-ES"/>
        </w:rPr>
        <w:t xml:space="preserve">FUT_REGISTRO_PRESUPUESTAL </w:t>
      </w:r>
      <w:r w:rsidRPr="00351675">
        <w:rPr>
          <w:rFonts w:ascii="Verdana" w:hAnsi="Verdana" w:cs="Verdana"/>
          <w:sz w:val="21"/>
          <w:szCs w:val="21"/>
          <w:lang w:val="es-ES"/>
        </w:rPr>
        <w:t xml:space="preserve">cuyo objetivo es la recolección de la información referente al uso y destinación de los recursos del SGP-APSB, de conformidad con las actividades elegibles </w:t>
      </w:r>
      <w:r>
        <w:rPr>
          <w:rFonts w:ascii="Verdana" w:hAnsi="Verdana" w:cs="Verdana"/>
          <w:sz w:val="21"/>
          <w:szCs w:val="21"/>
          <w:lang w:val="es-ES"/>
        </w:rPr>
        <w:t xml:space="preserve">de gasto </w:t>
      </w:r>
      <w:r w:rsidRPr="00351675">
        <w:rPr>
          <w:rFonts w:ascii="Verdana" w:hAnsi="Verdana" w:cs="Verdana"/>
          <w:sz w:val="21"/>
          <w:szCs w:val="21"/>
          <w:lang w:val="es-ES"/>
        </w:rPr>
        <w:t>en los di</w:t>
      </w:r>
      <w:r>
        <w:rPr>
          <w:rFonts w:ascii="Verdana" w:hAnsi="Verdana" w:cs="Verdana"/>
          <w:sz w:val="21"/>
          <w:szCs w:val="21"/>
          <w:lang w:val="es-ES"/>
        </w:rPr>
        <w:t>ferentes conceptos de inversión.</w:t>
      </w:r>
    </w:p>
    <w:p w14:paraId="1DB29A6B" w14:textId="77777777" w:rsidR="00874807" w:rsidRPr="00351675" w:rsidRDefault="00874807" w:rsidP="00874807">
      <w:pPr>
        <w:autoSpaceDE w:val="0"/>
        <w:autoSpaceDN w:val="0"/>
        <w:adjustRightInd w:val="0"/>
        <w:spacing w:after="0" w:line="240" w:lineRule="auto"/>
        <w:jc w:val="both"/>
        <w:rPr>
          <w:rFonts w:ascii="Verdana" w:hAnsi="Verdana" w:cs="Verdana"/>
          <w:sz w:val="21"/>
          <w:szCs w:val="21"/>
          <w:lang w:val="es-ES"/>
        </w:rPr>
      </w:pPr>
    </w:p>
    <w:p w14:paraId="67DACBF1" w14:textId="77777777" w:rsidR="00874807" w:rsidRPr="00916980" w:rsidRDefault="00874807" w:rsidP="00874807">
      <w:pPr>
        <w:autoSpaceDE w:val="0"/>
        <w:autoSpaceDN w:val="0"/>
        <w:adjustRightInd w:val="0"/>
        <w:spacing w:after="0" w:line="240" w:lineRule="auto"/>
        <w:jc w:val="both"/>
        <w:rPr>
          <w:rFonts w:ascii="Verdana" w:hAnsi="Verdana" w:cs="Verdana"/>
          <w:sz w:val="21"/>
          <w:szCs w:val="21"/>
          <w:u w:val="single"/>
          <w:lang w:val="es-ES"/>
        </w:rPr>
      </w:pPr>
      <w:r w:rsidRPr="00351675">
        <w:rPr>
          <w:rFonts w:ascii="Verdana" w:hAnsi="Verdana" w:cs="Verdana"/>
          <w:sz w:val="21"/>
          <w:szCs w:val="21"/>
          <w:lang w:val="es-ES"/>
        </w:rPr>
        <w:t xml:space="preserve">Siempre que exista ejecución de recursos con fuente SGP-APSB este formulario debe ser diligenciado, y su información </w:t>
      </w:r>
      <w:r w:rsidRPr="00916980">
        <w:rPr>
          <w:rFonts w:ascii="Verdana" w:hAnsi="Verdana" w:cs="Verdana"/>
          <w:sz w:val="21"/>
          <w:szCs w:val="21"/>
          <w:u w:val="single"/>
          <w:lang w:val="es-ES"/>
        </w:rPr>
        <w:t>debe ser coincidente con lo reportado en la categoría de gastos de inversión y servicio a la deuda.</w:t>
      </w:r>
    </w:p>
    <w:p w14:paraId="4FCECAEB" w14:textId="77777777" w:rsidR="00874807" w:rsidRPr="00351675" w:rsidRDefault="00874807" w:rsidP="00874807">
      <w:pPr>
        <w:autoSpaceDE w:val="0"/>
        <w:autoSpaceDN w:val="0"/>
        <w:adjustRightInd w:val="0"/>
        <w:spacing w:after="0" w:line="240" w:lineRule="auto"/>
        <w:jc w:val="both"/>
        <w:rPr>
          <w:rFonts w:ascii="Verdana" w:hAnsi="Verdana" w:cs="Verdana"/>
          <w:sz w:val="21"/>
          <w:szCs w:val="21"/>
          <w:lang w:val="es-ES"/>
        </w:rPr>
      </w:pPr>
    </w:p>
    <w:p w14:paraId="4B4B8890" w14:textId="77777777" w:rsidR="00874807" w:rsidRPr="00916980" w:rsidRDefault="00874807" w:rsidP="00874807">
      <w:pPr>
        <w:autoSpaceDE w:val="0"/>
        <w:autoSpaceDN w:val="0"/>
        <w:adjustRightInd w:val="0"/>
        <w:spacing w:after="0" w:line="240" w:lineRule="auto"/>
        <w:jc w:val="both"/>
        <w:rPr>
          <w:rFonts w:ascii="Verdana" w:hAnsi="Verdana" w:cs="Verdana"/>
          <w:sz w:val="21"/>
          <w:szCs w:val="21"/>
          <w:lang w:val="es-ES"/>
        </w:rPr>
      </w:pPr>
      <w:r w:rsidRPr="00916980">
        <w:rPr>
          <w:rFonts w:ascii="Verdana" w:hAnsi="Verdana" w:cs="Verdana"/>
          <w:sz w:val="21"/>
          <w:szCs w:val="21"/>
          <w:lang w:val="es-ES"/>
        </w:rPr>
        <w:t>Este formulario debe ser diligenciado únicamente con las fuentes de financiación SGP-APSB, las cuales se relacionan a continuación, resaltando, que la fuente de financiación 305 – Municipios descertificados, únicamente debe ser diligenciada por los departamentos.</w:t>
      </w:r>
    </w:p>
    <w:p w14:paraId="2BC2EB6F" w14:textId="77777777" w:rsidR="00874807" w:rsidRDefault="00874807" w:rsidP="00874807">
      <w:pPr>
        <w:autoSpaceDE w:val="0"/>
        <w:autoSpaceDN w:val="0"/>
        <w:adjustRightInd w:val="0"/>
        <w:spacing w:after="0" w:line="240" w:lineRule="auto"/>
        <w:jc w:val="both"/>
        <w:rPr>
          <w:rFonts w:ascii="Verdana" w:hAnsi="Verdana" w:cs="Verdana"/>
          <w:sz w:val="21"/>
          <w:szCs w:val="21"/>
          <w:highlight w:val="lightGray"/>
          <w:lang w:val="es-ES"/>
        </w:rPr>
      </w:pPr>
    </w:p>
    <w:tbl>
      <w:tblPr>
        <w:tblW w:w="8660" w:type="dxa"/>
        <w:tblInd w:w="55" w:type="dxa"/>
        <w:tblCellMar>
          <w:left w:w="70" w:type="dxa"/>
          <w:right w:w="70" w:type="dxa"/>
        </w:tblCellMar>
        <w:tblLook w:val="04A0" w:firstRow="1" w:lastRow="0" w:firstColumn="1" w:lastColumn="0" w:noHBand="0" w:noVBand="1"/>
      </w:tblPr>
      <w:tblGrid>
        <w:gridCol w:w="1900"/>
        <w:gridCol w:w="6760"/>
      </w:tblGrid>
      <w:tr w:rsidR="00874807" w:rsidRPr="00916980" w14:paraId="6717DC05" w14:textId="77777777" w:rsidTr="004F3923">
        <w:trPr>
          <w:trHeight w:val="210"/>
        </w:trPr>
        <w:tc>
          <w:tcPr>
            <w:tcW w:w="190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FCEC31C" w14:textId="77777777" w:rsidR="00874807" w:rsidRPr="00916980" w:rsidRDefault="00874807" w:rsidP="004F3923">
            <w:pPr>
              <w:spacing w:after="0" w:line="240" w:lineRule="auto"/>
              <w:jc w:val="center"/>
              <w:rPr>
                <w:rFonts w:ascii="Verdana" w:eastAsia="Times New Roman" w:hAnsi="Verdana"/>
                <w:b/>
                <w:bCs/>
                <w:sz w:val="16"/>
                <w:szCs w:val="16"/>
                <w:lang w:val="es-CO" w:eastAsia="es-CO"/>
              </w:rPr>
            </w:pPr>
            <w:r w:rsidRPr="00916980">
              <w:rPr>
                <w:rFonts w:ascii="Verdana" w:eastAsia="Times New Roman" w:hAnsi="Verdana"/>
                <w:b/>
                <w:bCs/>
                <w:sz w:val="16"/>
                <w:szCs w:val="16"/>
                <w:lang w:val="es-CO" w:eastAsia="es-CO"/>
              </w:rPr>
              <w:t>Código Fuente</w:t>
            </w:r>
          </w:p>
        </w:tc>
        <w:tc>
          <w:tcPr>
            <w:tcW w:w="6760" w:type="dxa"/>
            <w:tcBorders>
              <w:top w:val="single" w:sz="4" w:space="0" w:color="auto"/>
              <w:left w:val="nil"/>
              <w:bottom w:val="single" w:sz="4" w:space="0" w:color="auto"/>
              <w:right w:val="single" w:sz="4" w:space="0" w:color="auto"/>
            </w:tcBorders>
            <w:shd w:val="clear" w:color="000000" w:fill="C0C0C0"/>
            <w:vAlign w:val="center"/>
            <w:hideMark/>
          </w:tcPr>
          <w:p w14:paraId="6A1FF571" w14:textId="77777777" w:rsidR="00874807" w:rsidRPr="00916980" w:rsidRDefault="00874807" w:rsidP="004F3923">
            <w:pPr>
              <w:spacing w:after="0" w:line="240" w:lineRule="auto"/>
              <w:jc w:val="center"/>
              <w:rPr>
                <w:rFonts w:ascii="Verdana" w:eastAsia="Times New Roman" w:hAnsi="Verdana"/>
                <w:b/>
                <w:bCs/>
                <w:sz w:val="16"/>
                <w:szCs w:val="16"/>
                <w:lang w:val="es-CO" w:eastAsia="es-CO"/>
              </w:rPr>
            </w:pPr>
            <w:r w:rsidRPr="00916980">
              <w:rPr>
                <w:rFonts w:ascii="Verdana" w:eastAsia="Times New Roman" w:hAnsi="Verdana"/>
                <w:b/>
                <w:bCs/>
                <w:sz w:val="16"/>
                <w:szCs w:val="16"/>
                <w:lang w:val="es-CO" w:eastAsia="es-CO"/>
              </w:rPr>
              <w:t>Fuente de Financiación Inversión</w:t>
            </w:r>
          </w:p>
        </w:tc>
      </w:tr>
      <w:tr w:rsidR="00874807" w:rsidRPr="00ED26FA" w14:paraId="246E1E20" w14:textId="77777777" w:rsidTr="004F3923">
        <w:trPr>
          <w:trHeight w:val="420"/>
        </w:trPr>
        <w:tc>
          <w:tcPr>
            <w:tcW w:w="1900" w:type="dxa"/>
            <w:tcBorders>
              <w:top w:val="nil"/>
              <w:left w:val="single" w:sz="4" w:space="0" w:color="auto"/>
              <w:bottom w:val="single" w:sz="4" w:space="0" w:color="auto"/>
              <w:right w:val="single" w:sz="4" w:space="0" w:color="auto"/>
            </w:tcBorders>
            <w:noWrap/>
            <w:vAlign w:val="center"/>
            <w:hideMark/>
          </w:tcPr>
          <w:p w14:paraId="1960A235" w14:textId="77777777" w:rsidR="00874807" w:rsidRPr="00916980" w:rsidRDefault="00874807" w:rsidP="004F3923">
            <w:pPr>
              <w:spacing w:after="0" w:line="240" w:lineRule="auto"/>
              <w:jc w:val="center"/>
              <w:rPr>
                <w:rFonts w:ascii="Verdana" w:eastAsia="Times New Roman" w:hAnsi="Verdana"/>
                <w:sz w:val="16"/>
                <w:szCs w:val="16"/>
                <w:lang w:val="es-CO" w:eastAsia="es-CO"/>
              </w:rPr>
            </w:pPr>
            <w:r w:rsidRPr="00916980">
              <w:rPr>
                <w:rFonts w:ascii="Verdana" w:eastAsia="Times New Roman" w:hAnsi="Verdana"/>
                <w:sz w:val="16"/>
                <w:szCs w:val="16"/>
                <w:lang w:val="es-CO" w:eastAsia="es-CO"/>
              </w:rPr>
              <w:t>280</w:t>
            </w:r>
          </w:p>
        </w:tc>
        <w:tc>
          <w:tcPr>
            <w:tcW w:w="6760" w:type="dxa"/>
            <w:tcBorders>
              <w:top w:val="nil"/>
              <w:left w:val="nil"/>
              <w:bottom w:val="single" w:sz="4" w:space="0" w:color="auto"/>
              <w:right w:val="single" w:sz="4" w:space="0" w:color="auto"/>
            </w:tcBorders>
            <w:vAlign w:val="center"/>
            <w:hideMark/>
          </w:tcPr>
          <w:p w14:paraId="2B3B7E6E" w14:textId="77777777" w:rsidR="00874807" w:rsidRPr="00916980" w:rsidRDefault="00874807" w:rsidP="004F3923">
            <w:pPr>
              <w:spacing w:after="0" w:line="240" w:lineRule="auto"/>
              <w:jc w:val="both"/>
              <w:rPr>
                <w:rFonts w:ascii="Verdana" w:eastAsia="Times New Roman" w:hAnsi="Verdana"/>
                <w:sz w:val="16"/>
                <w:szCs w:val="16"/>
                <w:lang w:val="es-CO" w:eastAsia="es-CO"/>
              </w:rPr>
            </w:pPr>
            <w:r w:rsidRPr="00916980">
              <w:rPr>
                <w:rFonts w:ascii="Verdana" w:eastAsia="Times New Roman" w:hAnsi="Verdana"/>
                <w:sz w:val="16"/>
                <w:szCs w:val="16"/>
                <w:lang w:val="es-CO" w:eastAsia="es-CO"/>
              </w:rPr>
              <w:t xml:space="preserve">SGP </w:t>
            </w:r>
            <w:r>
              <w:rPr>
                <w:rFonts w:ascii="Verdana" w:eastAsia="Times New Roman" w:hAnsi="Verdana"/>
                <w:sz w:val="16"/>
                <w:szCs w:val="16"/>
                <w:lang w:val="es-CO" w:eastAsia="es-CO"/>
              </w:rPr>
              <w:t>APSB</w:t>
            </w:r>
            <w:r w:rsidRPr="00916980">
              <w:rPr>
                <w:rFonts w:ascii="Verdana" w:eastAsia="Times New Roman" w:hAnsi="Verdana"/>
                <w:sz w:val="16"/>
                <w:szCs w:val="16"/>
                <w:lang w:val="es-CO" w:eastAsia="es-CO"/>
              </w:rPr>
              <w:t xml:space="preserve"> - SALDOS NO EJECUTADOS VIGENCIAS ANTERIORES Y REINTEGROS</w:t>
            </w:r>
          </w:p>
        </w:tc>
      </w:tr>
      <w:tr w:rsidR="00874807" w:rsidRPr="00ED26FA" w14:paraId="7E40A4E3" w14:textId="77777777" w:rsidTr="004F3923">
        <w:trPr>
          <w:trHeight w:val="420"/>
        </w:trPr>
        <w:tc>
          <w:tcPr>
            <w:tcW w:w="1900" w:type="dxa"/>
            <w:tcBorders>
              <w:top w:val="nil"/>
              <w:left w:val="single" w:sz="4" w:space="0" w:color="auto"/>
              <w:bottom w:val="single" w:sz="4" w:space="0" w:color="auto"/>
              <w:right w:val="single" w:sz="4" w:space="0" w:color="auto"/>
            </w:tcBorders>
            <w:noWrap/>
            <w:vAlign w:val="center"/>
            <w:hideMark/>
          </w:tcPr>
          <w:p w14:paraId="2F867523" w14:textId="77777777" w:rsidR="00874807" w:rsidRPr="00916980" w:rsidRDefault="00874807" w:rsidP="004F3923">
            <w:pPr>
              <w:spacing w:after="0" w:line="240" w:lineRule="auto"/>
              <w:jc w:val="center"/>
              <w:rPr>
                <w:rFonts w:ascii="Verdana" w:eastAsia="Times New Roman" w:hAnsi="Verdana"/>
                <w:sz w:val="16"/>
                <w:szCs w:val="16"/>
                <w:lang w:val="es-CO" w:eastAsia="es-CO"/>
              </w:rPr>
            </w:pPr>
            <w:r w:rsidRPr="00916980">
              <w:rPr>
                <w:rFonts w:ascii="Verdana" w:eastAsia="Times New Roman" w:hAnsi="Verdana"/>
                <w:sz w:val="16"/>
                <w:szCs w:val="16"/>
                <w:lang w:val="es-CO" w:eastAsia="es-CO"/>
              </w:rPr>
              <w:t>290</w:t>
            </w:r>
          </w:p>
        </w:tc>
        <w:tc>
          <w:tcPr>
            <w:tcW w:w="6760" w:type="dxa"/>
            <w:tcBorders>
              <w:top w:val="nil"/>
              <w:left w:val="nil"/>
              <w:bottom w:val="single" w:sz="4" w:space="0" w:color="auto"/>
              <w:right w:val="single" w:sz="4" w:space="0" w:color="auto"/>
            </w:tcBorders>
            <w:vAlign w:val="center"/>
            <w:hideMark/>
          </w:tcPr>
          <w:p w14:paraId="54488C71" w14:textId="77777777" w:rsidR="00874807" w:rsidRPr="00916980" w:rsidRDefault="00874807" w:rsidP="004F3923">
            <w:pPr>
              <w:spacing w:after="0" w:line="240" w:lineRule="auto"/>
              <w:jc w:val="both"/>
              <w:rPr>
                <w:rFonts w:ascii="Verdana" w:eastAsia="Times New Roman" w:hAnsi="Verdana"/>
                <w:sz w:val="16"/>
                <w:szCs w:val="16"/>
                <w:lang w:val="es-CO" w:eastAsia="es-CO"/>
              </w:rPr>
            </w:pPr>
            <w:r w:rsidRPr="00916980">
              <w:rPr>
                <w:rFonts w:ascii="Verdana" w:eastAsia="Times New Roman" w:hAnsi="Verdana"/>
                <w:sz w:val="16"/>
                <w:szCs w:val="16"/>
                <w:lang w:val="es-CO" w:eastAsia="es-CO"/>
              </w:rPr>
              <w:t xml:space="preserve">SGP </w:t>
            </w:r>
            <w:r>
              <w:rPr>
                <w:rFonts w:ascii="Verdana" w:eastAsia="Times New Roman" w:hAnsi="Verdana"/>
                <w:sz w:val="16"/>
                <w:szCs w:val="16"/>
                <w:lang w:val="es-CO" w:eastAsia="es-CO"/>
              </w:rPr>
              <w:t>APSB</w:t>
            </w:r>
            <w:r w:rsidRPr="00916980">
              <w:rPr>
                <w:rFonts w:ascii="Verdana" w:eastAsia="Times New Roman" w:hAnsi="Verdana"/>
                <w:sz w:val="16"/>
                <w:szCs w:val="16"/>
                <w:lang w:val="es-CO" w:eastAsia="es-CO"/>
              </w:rPr>
              <w:t xml:space="preserve"> BASICO - ONCE DOCEAVAS VIGENCIA ACTUAL MAS ULTIMA DOCEAVA VIGENCIA ANTERIOR</w:t>
            </w:r>
          </w:p>
        </w:tc>
      </w:tr>
      <w:tr w:rsidR="00874807" w:rsidRPr="009D08DB" w14:paraId="663453CB" w14:textId="77777777" w:rsidTr="004F3923">
        <w:trPr>
          <w:trHeight w:val="420"/>
        </w:trPr>
        <w:tc>
          <w:tcPr>
            <w:tcW w:w="1900" w:type="dxa"/>
            <w:tcBorders>
              <w:top w:val="nil"/>
              <w:left w:val="single" w:sz="4" w:space="0" w:color="auto"/>
              <w:bottom w:val="single" w:sz="4" w:space="0" w:color="auto"/>
              <w:right w:val="single" w:sz="4" w:space="0" w:color="auto"/>
            </w:tcBorders>
            <w:noWrap/>
            <w:vAlign w:val="center"/>
            <w:hideMark/>
          </w:tcPr>
          <w:p w14:paraId="11029081" w14:textId="77777777" w:rsidR="00874807" w:rsidRPr="00916980" w:rsidRDefault="00874807" w:rsidP="004F3923">
            <w:pPr>
              <w:spacing w:after="0" w:line="240" w:lineRule="auto"/>
              <w:jc w:val="center"/>
              <w:rPr>
                <w:rFonts w:ascii="Verdana" w:eastAsia="Times New Roman" w:hAnsi="Verdana"/>
                <w:sz w:val="16"/>
                <w:szCs w:val="16"/>
                <w:lang w:val="es-CO" w:eastAsia="es-CO"/>
              </w:rPr>
            </w:pPr>
            <w:r w:rsidRPr="00916980">
              <w:rPr>
                <w:rFonts w:ascii="Verdana" w:eastAsia="Times New Roman" w:hAnsi="Verdana"/>
                <w:sz w:val="16"/>
                <w:szCs w:val="16"/>
                <w:lang w:val="es-CO" w:eastAsia="es-CO"/>
              </w:rPr>
              <w:t>300</w:t>
            </w:r>
          </w:p>
        </w:tc>
        <w:tc>
          <w:tcPr>
            <w:tcW w:w="6760" w:type="dxa"/>
            <w:tcBorders>
              <w:top w:val="nil"/>
              <w:left w:val="nil"/>
              <w:bottom w:val="single" w:sz="4" w:space="0" w:color="auto"/>
              <w:right w:val="single" w:sz="4" w:space="0" w:color="auto"/>
            </w:tcBorders>
            <w:vAlign w:val="center"/>
            <w:hideMark/>
          </w:tcPr>
          <w:p w14:paraId="2A6E580A" w14:textId="77777777" w:rsidR="00874807" w:rsidRPr="00916980" w:rsidRDefault="00874807" w:rsidP="004F3923">
            <w:pPr>
              <w:spacing w:after="0" w:line="240" w:lineRule="auto"/>
              <w:jc w:val="both"/>
              <w:rPr>
                <w:rFonts w:ascii="Verdana" w:eastAsia="Times New Roman" w:hAnsi="Verdana"/>
                <w:sz w:val="16"/>
                <w:szCs w:val="16"/>
                <w:lang w:val="es-CO" w:eastAsia="es-CO"/>
              </w:rPr>
            </w:pPr>
            <w:r w:rsidRPr="00916980">
              <w:rPr>
                <w:rFonts w:ascii="Verdana" w:eastAsia="Times New Roman" w:hAnsi="Verdana"/>
                <w:sz w:val="16"/>
                <w:szCs w:val="16"/>
                <w:lang w:val="es-CO" w:eastAsia="es-CO"/>
              </w:rPr>
              <w:t xml:space="preserve">SGP </w:t>
            </w:r>
            <w:r>
              <w:rPr>
                <w:rFonts w:ascii="Verdana" w:eastAsia="Times New Roman" w:hAnsi="Verdana"/>
                <w:sz w:val="16"/>
                <w:szCs w:val="16"/>
                <w:lang w:val="es-CO" w:eastAsia="es-CO"/>
              </w:rPr>
              <w:t>APSB</w:t>
            </w:r>
            <w:r w:rsidRPr="00916980">
              <w:rPr>
                <w:rFonts w:ascii="Verdana" w:eastAsia="Times New Roman" w:hAnsi="Verdana"/>
                <w:sz w:val="16"/>
                <w:szCs w:val="16"/>
                <w:lang w:val="es-CO" w:eastAsia="es-CO"/>
              </w:rPr>
              <w:t xml:space="preserve"> - RENDIMIENTOS FINANCIEROS</w:t>
            </w:r>
          </w:p>
        </w:tc>
      </w:tr>
      <w:tr w:rsidR="00874807" w:rsidRPr="00ED26FA" w14:paraId="2EECA163" w14:textId="77777777" w:rsidTr="004F3923">
        <w:trPr>
          <w:trHeight w:val="420"/>
        </w:trPr>
        <w:tc>
          <w:tcPr>
            <w:tcW w:w="1900" w:type="dxa"/>
            <w:tcBorders>
              <w:top w:val="nil"/>
              <w:left w:val="single" w:sz="4" w:space="0" w:color="auto"/>
              <w:bottom w:val="single" w:sz="4" w:space="0" w:color="auto"/>
              <w:right w:val="single" w:sz="4" w:space="0" w:color="auto"/>
            </w:tcBorders>
            <w:noWrap/>
            <w:vAlign w:val="center"/>
            <w:hideMark/>
          </w:tcPr>
          <w:p w14:paraId="007F7CA0" w14:textId="77777777" w:rsidR="00874807" w:rsidRPr="00916980" w:rsidRDefault="00874807" w:rsidP="004F3923">
            <w:pPr>
              <w:spacing w:after="0" w:line="240" w:lineRule="auto"/>
              <w:jc w:val="center"/>
              <w:rPr>
                <w:rFonts w:ascii="Verdana" w:eastAsia="Times New Roman" w:hAnsi="Verdana"/>
                <w:sz w:val="16"/>
                <w:szCs w:val="16"/>
                <w:lang w:val="es-CO" w:eastAsia="es-CO"/>
              </w:rPr>
            </w:pPr>
            <w:r w:rsidRPr="00916980">
              <w:rPr>
                <w:rFonts w:ascii="Verdana" w:eastAsia="Times New Roman" w:hAnsi="Verdana"/>
                <w:sz w:val="16"/>
                <w:szCs w:val="16"/>
                <w:lang w:val="es-CO" w:eastAsia="es-CO"/>
              </w:rPr>
              <w:t>305</w:t>
            </w:r>
          </w:p>
        </w:tc>
        <w:tc>
          <w:tcPr>
            <w:tcW w:w="6760" w:type="dxa"/>
            <w:tcBorders>
              <w:top w:val="nil"/>
              <w:left w:val="nil"/>
              <w:bottom w:val="single" w:sz="4" w:space="0" w:color="auto"/>
              <w:right w:val="single" w:sz="4" w:space="0" w:color="auto"/>
            </w:tcBorders>
            <w:vAlign w:val="center"/>
            <w:hideMark/>
          </w:tcPr>
          <w:p w14:paraId="35DCAC7D" w14:textId="77777777" w:rsidR="00874807" w:rsidRDefault="00874807" w:rsidP="004F3923">
            <w:pPr>
              <w:spacing w:after="0" w:line="240" w:lineRule="auto"/>
              <w:jc w:val="both"/>
              <w:rPr>
                <w:rFonts w:ascii="Verdana" w:eastAsia="Times New Roman" w:hAnsi="Verdana"/>
                <w:sz w:val="16"/>
                <w:szCs w:val="16"/>
                <w:lang w:val="es-CO" w:eastAsia="es-CO"/>
              </w:rPr>
            </w:pPr>
            <w:r w:rsidRPr="00916980">
              <w:rPr>
                <w:rFonts w:ascii="Verdana" w:eastAsia="Times New Roman" w:hAnsi="Verdana"/>
                <w:sz w:val="16"/>
                <w:szCs w:val="16"/>
                <w:lang w:val="es-CO" w:eastAsia="es-CO"/>
              </w:rPr>
              <w:t xml:space="preserve">SGP APSB MUNICIPIOS DESCERTIFICADOS </w:t>
            </w:r>
          </w:p>
          <w:p w14:paraId="6DD2113F" w14:textId="1D054A1F" w:rsidR="00874807" w:rsidRPr="00916980" w:rsidRDefault="00874807" w:rsidP="004F3923">
            <w:pPr>
              <w:spacing w:after="0" w:line="240" w:lineRule="auto"/>
              <w:jc w:val="both"/>
              <w:rPr>
                <w:rFonts w:ascii="Verdana" w:eastAsia="Times New Roman" w:hAnsi="Verdana"/>
                <w:sz w:val="16"/>
                <w:szCs w:val="16"/>
                <w:lang w:val="es-CO" w:eastAsia="es-CO"/>
              </w:rPr>
            </w:pPr>
            <w:r w:rsidRPr="00916980">
              <w:rPr>
                <w:rFonts w:ascii="Verdana" w:eastAsia="Times New Roman" w:hAnsi="Verdana"/>
                <w:sz w:val="16"/>
                <w:szCs w:val="16"/>
                <w:lang w:val="es-CO" w:eastAsia="es-CO"/>
              </w:rPr>
              <w:t>(Esta fuente de financiación solo debe ser diligenciada por los departamentos)</w:t>
            </w:r>
          </w:p>
        </w:tc>
      </w:tr>
    </w:tbl>
    <w:p w14:paraId="46F82469" w14:textId="48A34133" w:rsidR="00874807" w:rsidRDefault="00B01BB0" w:rsidP="00B01BB0">
      <w:pPr>
        <w:autoSpaceDE w:val="0"/>
        <w:autoSpaceDN w:val="0"/>
        <w:adjustRightInd w:val="0"/>
        <w:spacing w:after="0" w:line="240" w:lineRule="auto"/>
        <w:ind w:left="2160" w:firstLine="720"/>
        <w:jc w:val="both"/>
        <w:rPr>
          <w:rFonts w:ascii="Verdana" w:hAnsi="Verdana" w:cs="Verdana"/>
          <w:sz w:val="21"/>
          <w:szCs w:val="21"/>
          <w:highlight w:val="lightGray"/>
          <w:lang w:val="es-ES"/>
        </w:rPr>
      </w:pPr>
      <w:r w:rsidRPr="00F253F7">
        <w:rPr>
          <w:rFonts w:ascii="Times New Roman" w:hAnsi="Times New Roman"/>
          <w:b/>
          <w:bCs/>
          <w:sz w:val="19"/>
          <w:szCs w:val="19"/>
          <w:lang w:val="es-ES"/>
        </w:rPr>
        <w:t xml:space="preserve">Ilustración </w:t>
      </w:r>
      <w:r>
        <w:rPr>
          <w:rFonts w:ascii="Times New Roman" w:hAnsi="Times New Roman"/>
          <w:b/>
          <w:bCs/>
          <w:sz w:val="19"/>
          <w:szCs w:val="19"/>
          <w:lang w:val="es-ES"/>
        </w:rPr>
        <w:t>4</w:t>
      </w:r>
      <w:r w:rsidR="00080FA4">
        <w:rPr>
          <w:rFonts w:ascii="Times New Roman" w:hAnsi="Times New Roman"/>
          <w:b/>
          <w:bCs/>
          <w:sz w:val="19"/>
          <w:szCs w:val="19"/>
          <w:lang w:val="es-ES"/>
        </w:rPr>
        <w:t>4</w:t>
      </w:r>
      <w:r>
        <w:rPr>
          <w:rFonts w:ascii="Times New Roman" w:hAnsi="Times New Roman"/>
          <w:b/>
          <w:bCs/>
          <w:sz w:val="19"/>
          <w:szCs w:val="19"/>
          <w:lang w:val="es-ES"/>
        </w:rPr>
        <w:t xml:space="preserve"> fuentes de financiación RP</w:t>
      </w:r>
    </w:p>
    <w:p w14:paraId="7691367A" w14:textId="77777777" w:rsidR="00B01BB0" w:rsidRDefault="00B01BB0" w:rsidP="00874807">
      <w:pPr>
        <w:autoSpaceDE w:val="0"/>
        <w:autoSpaceDN w:val="0"/>
        <w:adjustRightInd w:val="0"/>
        <w:spacing w:after="0" w:line="240" w:lineRule="auto"/>
        <w:jc w:val="both"/>
        <w:rPr>
          <w:rFonts w:ascii="Verdana" w:hAnsi="Verdana" w:cs="Verdana"/>
          <w:sz w:val="21"/>
          <w:szCs w:val="21"/>
          <w:lang w:val="es-ES"/>
        </w:rPr>
      </w:pPr>
    </w:p>
    <w:p w14:paraId="3899BAFE" w14:textId="24694BE4" w:rsidR="00874807" w:rsidRDefault="00874807" w:rsidP="00874807">
      <w:pPr>
        <w:autoSpaceDE w:val="0"/>
        <w:autoSpaceDN w:val="0"/>
        <w:adjustRightInd w:val="0"/>
        <w:spacing w:after="0" w:line="240" w:lineRule="auto"/>
        <w:jc w:val="both"/>
        <w:rPr>
          <w:rFonts w:ascii="Verdana" w:hAnsi="Verdana" w:cs="Verdana"/>
          <w:sz w:val="21"/>
          <w:szCs w:val="21"/>
          <w:lang w:val="es-ES"/>
        </w:rPr>
      </w:pPr>
      <w:r w:rsidRPr="00351675">
        <w:rPr>
          <w:rFonts w:ascii="Verdana" w:hAnsi="Verdana" w:cs="Verdana"/>
          <w:sz w:val="21"/>
          <w:szCs w:val="21"/>
          <w:lang w:val="es-ES"/>
        </w:rPr>
        <w:t xml:space="preserve">El reporte, al igual que </w:t>
      </w:r>
      <w:r w:rsidR="00B01BB0" w:rsidRPr="00351675">
        <w:rPr>
          <w:rFonts w:ascii="Verdana" w:hAnsi="Verdana" w:cs="Verdana"/>
          <w:sz w:val="21"/>
          <w:szCs w:val="21"/>
          <w:lang w:val="es-ES"/>
        </w:rPr>
        <w:t>las demás categorías</w:t>
      </w:r>
      <w:r w:rsidRPr="00351675">
        <w:rPr>
          <w:rFonts w:ascii="Verdana" w:hAnsi="Verdana" w:cs="Verdana"/>
          <w:sz w:val="21"/>
          <w:szCs w:val="21"/>
          <w:lang w:val="es-ES"/>
        </w:rPr>
        <w:t xml:space="preserve"> del FUT es de carácter trimestral y acumulativo, y las cifras se deben expresar en</w:t>
      </w:r>
      <w:r>
        <w:rPr>
          <w:rFonts w:ascii="Verdana" w:hAnsi="Verdana" w:cs="Verdana"/>
          <w:sz w:val="21"/>
          <w:szCs w:val="21"/>
          <w:lang w:val="es-ES"/>
        </w:rPr>
        <w:t xml:space="preserve"> pesos</w:t>
      </w:r>
      <w:r w:rsidRPr="00351675">
        <w:rPr>
          <w:rFonts w:ascii="Verdana" w:hAnsi="Verdana" w:cs="Verdana"/>
          <w:sz w:val="21"/>
          <w:szCs w:val="21"/>
          <w:lang w:val="es-ES"/>
        </w:rPr>
        <w:t>.</w:t>
      </w:r>
    </w:p>
    <w:p w14:paraId="7CA77CDC" w14:textId="77777777" w:rsidR="00874807" w:rsidRPr="00351675" w:rsidRDefault="00874807" w:rsidP="00874807">
      <w:pPr>
        <w:autoSpaceDE w:val="0"/>
        <w:autoSpaceDN w:val="0"/>
        <w:adjustRightInd w:val="0"/>
        <w:spacing w:after="0" w:line="240" w:lineRule="auto"/>
        <w:jc w:val="both"/>
        <w:rPr>
          <w:rFonts w:ascii="Verdana" w:hAnsi="Verdana" w:cs="Verdana"/>
          <w:sz w:val="21"/>
          <w:szCs w:val="21"/>
          <w:lang w:val="es-ES"/>
        </w:rPr>
      </w:pPr>
    </w:p>
    <w:p w14:paraId="406DF4EA" w14:textId="77777777" w:rsidR="00874807" w:rsidRPr="00351675" w:rsidRDefault="00874807" w:rsidP="00874807">
      <w:pPr>
        <w:pStyle w:val="Ttulo4"/>
        <w:jc w:val="both"/>
        <w:rPr>
          <w:color w:val="auto"/>
          <w:sz w:val="28"/>
          <w:lang w:val="es-ES"/>
        </w:rPr>
      </w:pPr>
      <w:bookmarkStart w:id="69" w:name="_Toc322287419"/>
      <w:bookmarkStart w:id="70" w:name="_Toc353453925"/>
      <w:bookmarkStart w:id="71" w:name="_Toc360634035"/>
      <w:r w:rsidRPr="00351675">
        <w:rPr>
          <w:color w:val="auto"/>
          <w:sz w:val="28"/>
          <w:lang w:val="es-ES"/>
        </w:rPr>
        <w:t xml:space="preserve"> </w:t>
      </w:r>
      <w:bookmarkStart w:id="72" w:name="_Toc122970069"/>
      <w:r w:rsidRPr="00351675">
        <w:rPr>
          <w:color w:val="auto"/>
          <w:sz w:val="28"/>
          <w:lang w:val="es-ES"/>
        </w:rPr>
        <w:t>F1-Registro Presupuestal</w:t>
      </w:r>
      <w:bookmarkEnd w:id="69"/>
      <w:bookmarkEnd w:id="70"/>
      <w:bookmarkEnd w:id="71"/>
      <w:bookmarkEnd w:id="72"/>
    </w:p>
    <w:p w14:paraId="55598B8D" w14:textId="77777777" w:rsidR="00874807" w:rsidRPr="00351675" w:rsidRDefault="00874807" w:rsidP="00874807">
      <w:pPr>
        <w:autoSpaceDE w:val="0"/>
        <w:autoSpaceDN w:val="0"/>
        <w:adjustRightInd w:val="0"/>
        <w:spacing w:after="0" w:line="240" w:lineRule="auto"/>
        <w:jc w:val="both"/>
        <w:rPr>
          <w:rFonts w:ascii="Verdana" w:hAnsi="Verdana" w:cs="Verdana"/>
          <w:sz w:val="21"/>
          <w:szCs w:val="21"/>
          <w:lang w:val="es-ES"/>
        </w:rPr>
      </w:pPr>
    </w:p>
    <w:p w14:paraId="674B7231" w14:textId="77777777" w:rsidR="00874807" w:rsidRPr="00351675" w:rsidRDefault="00874807" w:rsidP="00874807">
      <w:pPr>
        <w:autoSpaceDE w:val="0"/>
        <w:autoSpaceDN w:val="0"/>
        <w:adjustRightInd w:val="0"/>
        <w:spacing w:after="0" w:line="240" w:lineRule="auto"/>
        <w:jc w:val="both"/>
        <w:rPr>
          <w:rFonts w:ascii="Verdana" w:hAnsi="Verdana" w:cs="Verdana"/>
          <w:sz w:val="21"/>
          <w:szCs w:val="21"/>
          <w:lang w:val="es-ES"/>
        </w:rPr>
      </w:pPr>
      <w:r w:rsidRPr="00351675">
        <w:rPr>
          <w:rFonts w:ascii="Verdana" w:hAnsi="Verdana" w:cs="Verdana"/>
          <w:sz w:val="21"/>
          <w:szCs w:val="21"/>
          <w:lang w:val="es-ES"/>
        </w:rPr>
        <w:t xml:space="preserve">El objetivo de este formulario es capturar la información de registros presupuestales </w:t>
      </w:r>
      <w:r>
        <w:rPr>
          <w:rFonts w:ascii="Verdana" w:hAnsi="Verdana" w:cs="Verdana"/>
          <w:sz w:val="21"/>
          <w:szCs w:val="21"/>
          <w:lang w:val="es-ES"/>
        </w:rPr>
        <w:t xml:space="preserve">expedidos en la </w:t>
      </w:r>
      <w:r w:rsidRPr="00351675">
        <w:rPr>
          <w:rFonts w:ascii="Verdana" w:hAnsi="Verdana" w:cs="Verdana"/>
          <w:sz w:val="21"/>
          <w:szCs w:val="21"/>
          <w:lang w:val="es-ES"/>
        </w:rPr>
        <w:t>vigencia fiscal, finan</w:t>
      </w:r>
      <w:r>
        <w:rPr>
          <w:rFonts w:ascii="Verdana" w:hAnsi="Verdana" w:cs="Verdana"/>
          <w:sz w:val="21"/>
          <w:szCs w:val="21"/>
          <w:lang w:val="es-ES"/>
        </w:rPr>
        <w:t>ciados con recursos del sector S</w:t>
      </w:r>
      <w:r w:rsidRPr="00351675">
        <w:rPr>
          <w:rFonts w:ascii="Verdana" w:hAnsi="Verdana" w:cs="Verdana"/>
          <w:sz w:val="21"/>
          <w:szCs w:val="21"/>
          <w:lang w:val="es-ES"/>
        </w:rPr>
        <w:t xml:space="preserve">GP </w:t>
      </w:r>
      <w:r>
        <w:rPr>
          <w:rFonts w:ascii="Verdana" w:hAnsi="Verdana" w:cs="Verdana"/>
          <w:sz w:val="21"/>
          <w:szCs w:val="21"/>
          <w:lang w:val="es-ES"/>
        </w:rPr>
        <w:t xml:space="preserve">para </w:t>
      </w:r>
      <w:r w:rsidRPr="00351675">
        <w:rPr>
          <w:rFonts w:ascii="Verdana" w:hAnsi="Verdana" w:cs="Verdana"/>
          <w:sz w:val="21"/>
          <w:szCs w:val="21"/>
          <w:lang w:val="es-ES"/>
        </w:rPr>
        <w:t>Agua Potable y Saneamiento Básico, mediante los cuales se solicita la siguiente información:</w:t>
      </w:r>
    </w:p>
    <w:p w14:paraId="5468B710" w14:textId="77777777" w:rsidR="00874807" w:rsidRPr="00351675" w:rsidRDefault="00874807" w:rsidP="00874807">
      <w:pPr>
        <w:autoSpaceDE w:val="0"/>
        <w:autoSpaceDN w:val="0"/>
        <w:adjustRightInd w:val="0"/>
        <w:spacing w:after="0" w:line="240" w:lineRule="auto"/>
        <w:jc w:val="both"/>
        <w:rPr>
          <w:rFonts w:ascii="Verdana" w:hAnsi="Verdana" w:cs="Verdana"/>
          <w:sz w:val="21"/>
          <w:szCs w:val="21"/>
          <w:lang w:val="es-ES"/>
        </w:rPr>
      </w:pPr>
    </w:p>
    <w:p w14:paraId="5043C4EB" w14:textId="77777777" w:rsidR="00874807" w:rsidRPr="00351675" w:rsidRDefault="00874807" w:rsidP="00874807">
      <w:pPr>
        <w:autoSpaceDE w:val="0"/>
        <w:autoSpaceDN w:val="0"/>
        <w:adjustRightInd w:val="0"/>
        <w:spacing w:after="0" w:line="240" w:lineRule="auto"/>
        <w:jc w:val="both"/>
        <w:rPr>
          <w:rFonts w:ascii="Verdana" w:hAnsi="Verdana" w:cs="Verdana"/>
          <w:sz w:val="21"/>
          <w:szCs w:val="21"/>
          <w:lang w:val="es-ES"/>
        </w:rPr>
      </w:pPr>
      <w:r w:rsidRPr="00351675">
        <w:rPr>
          <w:rFonts w:ascii="Verdana" w:hAnsi="Verdana" w:cs="Verdana"/>
          <w:b/>
          <w:sz w:val="21"/>
          <w:szCs w:val="21"/>
          <w:lang w:val="es-ES"/>
        </w:rPr>
        <w:t>Número Registro Presupuestal</w:t>
      </w:r>
      <w:r w:rsidRPr="00351675">
        <w:rPr>
          <w:rFonts w:ascii="Verdana" w:hAnsi="Verdana" w:cs="Verdana"/>
          <w:sz w:val="21"/>
          <w:szCs w:val="21"/>
          <w:lang w:val="es-ES"/>
        </w:rPr>
        <w:t xml:space="preserve">: Especificar el número del registro presupuestal asignado al contrato, orden o </w:t>
      </w:r>
      <w:r w:rsidRPr="00E33CCB">
        <w:rPr>
          <w:rFonts w:ascii="Verdana" w:hAnsi="Verdana" w:cs="Verdana"/>
          <w:sz w:val="21"/>
          <w:szCs w:val="21"/>
          <w:lang w:val="es-ES"/>
        </w:rPr>
        <w:t>proceso. Variable alfa – numérica.</w:t>
      </w:r>
    </w:p>
    <w:p w14:paraId="52E6389F" w14:textId="77777777" w:rsidR="00874807" w:rsidRPr="00351675" w:rsidRDefault="00874807" w:rsidP="00874807">
      <w:pPr>
        <w:autoSpaceDE w:val="0"/>
        <w:autoSpaceDN w:val="0"/>
        <w:adjustRightInd w:val="0"/>
        <w:spacing w:after="0" w:line="240" w:lineRule="auto"/>
        <w:jc w:val="both"/>
        <w:rPr>
          <w:rFonts w:ascii="Verdana" w:hAnsi="Verdana" w:cs="Verdana"/>
          <w:sz w:val="21"/>
          <w:szCs w:val="21"/>
          <w:lang w:val="es-ES"/>
        </w:rPr>
      </w:pPr>
    </w:p>
    <w:p w14:paraId="65171004" w14:textId="77777777" w:rsidR="00874807" w:rsidRPr="00351675" w:rsidRDefault="00874807" w:rsidP="00874807">
      <w:pPr>
        <w:autoSpaceDE w:val="0"/>
        <w:autoSpaceDN w:val="0"/>
        <w:adjustRightInd w:val="0"/>
        <w:spacing w:after="0" w:line="240" w:lineRule="auto"/>
        <w:jc w:val="both"/>
        <w:rPr>
          <w:rFonts w:ascii="Verdana" w:hAnsi="Verdana" w:cs="Verdana"/>
          <w:sz w:val="21"/>
          <w:szCs w:val="21"/>
          <w:lang w:val="es-ES"/>
        </w:rPr>
      </w:pPr>
      <w:r w:rsidRPr="00351675">
        <w:rPr>
          <w:rFonts w:ascii="Verdana" w:hAnsi="Verdana" w:cs="Verdana"/>
          <w:b/>
          <w:sz w:val="21"/>
          <w:szCs w:val="21"/>
          <w:lang w:val="es-ES"/>
        </w:rPr>
        <w:t>Fecha Registro Presupuestal</w:t>
      </w:r>
      <w:r w:rsidRPr="00351675">
        <w:rPr>
          <w:rFonts w:ascii="Verdana" w:hAnsi="Verdana" w:cs="Verdana"/>
          <w:sz w:val="21"/>
          <w:szCs w:val="21"/>
          <w:lang w:val="es-ES"/>
        </w:rPr>
        <w:t>: Especificar la fecha de expedición del registro presupuestal asignado al contrato, orden o proceso.</w:t>
      </w:r>
      <w:r>
        <w:rPr>
          <w:rFonts w:ascii="Verdana" w:hAnsi="Verdana" w:cs="Verdana"/>
          <w:sz w:val="21"/>
          <w:szCs w:val="21"/>
          <w:lang w:val="es-ES"/>
        </w:rPr>
        <w:t xml:space="preserve"> Variable tipo fecha - solo admite una fecha anterior a la de diligenciamiento.</w:t>
      </w:r>
    </w:p>
    <w:p w14:paraId="40CE44A4" w14:textId="77777777" w:rsidR="00874807" w:rsidRPr="00351675" w:rsidRDefault="00874807" w:rsidP="00874807">
      <w:pPr>
        <w:autoSpaceDE w:val="0"/>
        <w:autoSpaceDN w:val="0"/>
        <w:adjustRightInd w:val="0"/>
        <w:spacing w:after="0" w:line="240" w:lineRule="auto"/>
        <w:jc w:val="both"/>
        <w:rPr>
          <w:rFonts w:ascii="Verdana" w:hAnsi="Verdana" w:cs="Verdana"/>
          <w:sz w:val="21"/>
          <w:szCs w:val="21"/>
          <w:lang w:val="es-ES"/>
        </w:rPr>
      </w:pPr>
    </w:p>
    <w:p w14:paraId="442C2397" w14:textId="77777777" w:rsidR="00874807" w:rsidRDefault="00874807" w:rsidP="00874807">
      <w:pPr>
        <w:autoSpaceDE w:val="0"/>
        <w:autoSpaceDN w:val="0"/>
        <w:adjustRightInd w:val="0"/>
        <w:spacing w:after="0" w:line="240" w:lineRule="auto"/>
        <w:jc w:val="both"/>
        <w:rPr>
          <w:rFonts w:ascii="Verdana" w:hAnsi="Verdana" w:cs="Verdana"/>
          <w:b/>
          <w:sz w:val="21"/>
          <w:szCs w:val="21"/>
          <w:lang w:val="es-ES"/>
        </w:rPr>
      </w:pPr>
    </w:p>
    <w:p w14:paraId="6C5E33CA"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r w:rsidRPr="0037484E">
        <w:rPr>
          <w:rFonts w:ascii="Verdana" w:hAnsi="Verdana" w:cs="Verdana"/>
          <w:b/>
          <w:sz w:val="21"/>
          <w:szCs w:val="21"/>
          <w:lang w:val="es-ES"/>
        </w:rPr>
        <w:t>Actividades:</w:t>
      </w:r>
      <w:r>
        <w:rPr>
          <w:rFonts w:ascii="Verdana" w:hAnsi="Verdana" w:cs="Verdana"/>
          <w:b/>
          <w:sz w:val="21"/>
          <w:szCs w:val="21"/>
          <w:lang w:val="es-ES"/>
        </w:rPr>
        <w:t xml:space="preserve"> </w:t>
      </w:r>
      <w:r>
        <w:rPr>
          <w:rFonts w:ascii="Verdana" w:hAnsi="Verdana" w:cs="Verdana"/>
          <w:sz w:val="21"/>
          <w:szCs w:val="21"/>
          <w:lang w:val="es-ES"/>
        </w:rPr>
        <w:t>Seleccionar el tipo de actividad a ejecutar, como puede ser:</w:t>
      </w:r>
    </w:p>
    <w:p w14:paraId="74F5C7B6"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p>
    <w:tbl>
      <w:tblPr>
        <w:tblW w:w="93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8"/>
        <w:gridCol w:w="7360"/>
      </w:tblGrid>
      <w:tr w:rsidR="00874807" w:rsidRPr="00CC014B" w14:paraId="54A0C100" w14:textId="77777777" w:rsidTr="004F3923">
        <w:trPr>
          <w:trHeight w:val="300"/>
        </w:trPr>
        <w:tc>
          <w:tcPr>
            <w:tcW w:w="1978" w:type="dxa"/>
            <w:shd w:val="clear" w:color="000000" w:fill="BFBFBF"/>
            <w:noWrap/>
            <w:vAlign w:val="bottom"/>
            <w:hideMark/>
          </w:tcPr>
          <w:p w14:paraId="13FB90B9" w14:textId="77777777" w:rsidR="00874807" w:rsidRPr="00CC014B" w:rsidRDefault="00874807" w:rsidP="004F3923">
            <w:pPr>
              <w:spacing w:after="0" w:line="240" w:lineRule="auto"/>
              <w:jc w:val="center"/>
              <w:rPr>
                <w:rFonts w:ascii="Verdana" w:eastAsia="Times New Roman" w:hAnsi="Verdana"/>
                <w:b/>
                <w:bCs/>
                <w:sz w:val="18"/>
                <w:szCs w:val="18"/>
                <w:lang w:val="es-CO" w:eastAsia="es-CO"/>
              </w:rPr>
            </w:pPr>
            <w:r w:rsidRPr="00CC014B">
              <w:rPr>
                <w:rFonts w:ascii="Verdana" w:eastAsia="Times New Roman" w:hAnsi="Verdana"/>
                <w:b/>
                <w:bCs/>
                <w:sz w:val="18"/>
                <w:szCs w:val="18"/>
                <w:lang w:val="es-CO" w:eastAsia="es-CO"/>
              </w:rPr>
              <w:t>SECTOR</w:t>
            </w:r>
          </w:p>
        </w:tc>
        <w:tc>
          <w:tcPr>
            <w:tcW w:w="7360" w:type="dxa"/>
            <w:shd w:val="clear" w:color="000000" w:fill="BFBFBF"/>
            <w:noWrap/>
            <w:vAlign w:val="bottom"/>
            <w:hideMark/>
          </w:tcPr>
          <w:p w14:paraId="34EBC992" w14:textId="77777777" w:rsidR="00874807" w:rsidRPr="00CC014B" w:rsidRDefault="00874807" w:rsidP="004F3923">
            <w:pPr>
              <w:spacing w:after="0" w:line="240" w:lineRule="auto"/>
              <w:jc w:val="center"/>
              <w:rPr>
                <w:rFonts w:ascii="Verdana" w:eastAsia="Times New Roman" w:hAnsi="Verdana"/>
                <w:b/>
                <w:bCs/>
                <w:sz w:val="18"/>
                <w:szCs w:val="18"/>
                <w:lang w:val="es-CO" w:eastAsia="es-CO"/>
              </w:rPr>
            </w:pPr>
            <w:r w:rsidRPr="00CC014B">
              <w:rPr>
                <w:rFonts w:ascii="Verdana" w:eastAsia="Times New Roman" w:hAnsi="Verdana"/>
                <w:b/>
                <w:bCs/>
                <w:sz w:val="18"/>
                <w:szCs w:val="18"/>
                <w:lang w:val="es-CO" w:eastAsia="es-CO"/>
              </w:rPr>
              <w:t>ACTIVIDAD</w:t>
            </w:r>
          </w:p>
        </w:tc>
      </w:tr>
      <w:tr w:rsidR="00874807" w:rsidRPr="00E637F4" w14:paraId="77247608" w14:textId="77777777" w:rsidTr="004F3923">
        <w:trPr>
          <w:trHeight w:val="300"/>
        </w:trPr>
        <w:tc>
          <w:tcPr>
            <w:tcW w:w="1978" w:type="dxa"/>
            <w:noWrap/>
            <w:vAlign w:val="bottom"/>
            <w:hideMark/>
          </w:tcPr>
          <w:p w14:paraId="36190A79"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A.3.10.1</w:t>
            </w:r>
          </w:p>
        </w:tc>
        <w:tc>
          <w:tcPr>
            <w:tcW w:w="7360" w:type="dxa"/>
            <w:noWrap/>
            <w:vAlign w:val="bottom"/>
            <w:hideMark/>
          </w:tcPr>
          <w:p w14:paraId="79B385E4"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ACUEDUCTO-CAPTACION</w:t>
            </w:r>
          </w:p>
        </w:tc>
      </w:tr>
      <w:tr w:rsidR="00874807" w:rsidRPr="00E637F4" w14:paraId="2BD2214C" w14:textId="77777777" w:rsidTr="004F3923">
        <w:trPr>
          <w:trHeight w:val="300"/>
        </w:trPr>
        <w:tc>
          <w:tcPr>
            <w:tcW w:w="1978" w:type="dxa"/>
            <w:noWrap/>
            <w:vAlign w:val="bottom"/>
            <w:hideMark/>
          </w:tcPr>
          <w:p w14:paraId="4CD11B00"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A.3.10.10</w:t>
            </w:r>
          </w:p>
        </w:tc>
        <w:tc>
          <w:tcPr>
            <w:tcW w:w="7360" w:type="dxa"/>
            <w:noWrap/>
            <w:vAlign w:val="bottom"/>
            <w:hideMark/>
          </w:tcPr>
          <w:p w14:paraId="0D059FDA"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ACUEDUCTO-PREINVERSIONES, ESTUDIOS</w:t>
            </w:r>
          </w:p>
        </w:tc>
      </w:tr>
      <w:tr w:rsidR="00874807" w:rsidRPr="00E637F4" w14:paraId="1BDCB2F3" w14:textId="77777777" w:rsidTr="004F3923">
        <w:trPr>
          <w:trHeight w:val="300"/>
        </w:trPr>
        <w:tc>
          <w:tcPr>
            <w:tcW w:w="1978" w:type="dxa"/>
            <w:noWrap/>
            <w:vAlign w:val="bottom"/>
            <w:hideMark/>
          </w:tcPr>
          <w:p w14:paraId="375435CE"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A.3.10.11</w:t>
            </w:r>
          </w:p>
        </w:tc>
        <w:tc>
          <w:tcPr>
            <w:tcW w:w="7360" w:type="dxa"/>
            <w:noWrap/>
            <w:vAlign w:val="bottom"/>
            <w:hideMark/>
          </w:tcPr>
          <w:p w14:paraId="34A0E778"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ACUEDUCTO-INTERVENTORIA</w:t>
            </w:r>
          </w:p>
        </w:tc>
      </w:tr>
      <w:tr w:rsidR="00874807" w:rsidRPr="00ED26FA" w14:paraId="55A85158" w14:textId="77777777" w:rsidTr="004F3923">
        <w:trPr>
          <w:trHeight w:val="300"/>
        </w:trPr>
        <w:tc>
          <w:tcPr>
            <w:tcW w:w="1978" w:type="dxa"/>
            <w:noWrap/>
            <w:vAlign w:val="bottom"/>
            <w:hideMark/>
          </w:tcPr>
          <w:p w14:paraId="7CC9CB45"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A.3.10.12</w:t>
            </w:r>
          </w:p>
        </w:tc>
        <w:tc>
          <w:tcPr>
            <w:tcW w:w="7360" w:type="dxa"/>
            <w:noWrap/>
            <w:vAlign w:val="bottom"/>
            <w:hideMark/>
          </w:tcPr>
          <w:p w14:paraId="648822B4"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ACUEDUCTO- FORMULACION, IMPLEMENTACION Y ACCIONES DE FORTALECIMIENTO PARA LA ADMINISTRACION Y OPERACION DE LOS SERVICIOS.</w:t>
            </w:r>
          </w:p>
        </w:tc>
      </w:tr>
      <w:tr w:rsidR="00874807" w:rsidRPr="00E637F4" w14:paraId="271C377D" w14:textId="77777777" w:rsidTr="004F3923">
        <w:trPr>
          <w:trHeight w:val="300"/>
        </w:trPr>
        <w:tc>
          <w:tcPr>
            <w:tcW w:w="1978" w:type="dxa"/>
            <w:noWrap/>
            <w:vAlign w:val="bottom"/>
            <w:hideMark/>
          </w:tcPr>
          <w:p w14:paraId="354583C5"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A.3.10.13</w:t>
            </w:r>
          </w:p>
        </w:tc>
        <w:tc>
          <w:tcPr>
            <w:tcW w:w="7360" w:type="dxa"/>
            <w:noWrap/>
            <w:vAlign w:val="bottom"/>
            <w:hideMark/>
          </w:tcPr>
          <w:p w14:paraId="46DCFE7F"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ACUEDUCTO- SUBSIDIOS</w:t>
            </w:r>
          </w:p>
        </w:tc>
      </w:tr>
      <w:tr w:rsidR="00874807" w:rsidRPr="00E637F4" w14:paraId="6EB82D74" w14:textId="77777777" w:rsidTr="004F3923">
        <w:trPr>
          <w:trHeight w:val="300"/>
        </w:trPr>
        <w:tc>
          <w:tcPr>
            <w:tcW w:w="1978" w:type="dxa"/>
            <w:noWrap/>
            <w:vAlign w:val="bottom"/>
            <w:hideMark/>
          </w:tcPr>
          <w:p w14:paraId="008978BA"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A.3.10.2</w:t>
            </w:r>
          </w:p>
        </w:tc>
        <w:tc>
          <w:tcPr>
            <w:tcW w:w="7360" w:type="dxa"/>
            <w:noWrap/>
            <w:vAlign w:val="bottom"/>
            <w:hideMark/>
          </w:tcPr>
          <w:p w14:paraId="34E92188"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ACUEDUCTO- ADUCCION</w:t>
            </w:r>
          </w:p>
        </w:tc>
      </w:tr>
      <w:tr w:rsidR="00874807" w:rsidRPr="00E637F4" w14:paraId="7FF15DC8" w14:textId="77777777" w:rsidTr="004F3923">
        <w:trPr>
          <w:trHeight w:val="300"/>
        </w:trPr>
        <w:tc>
          <w:tcPr>
            <w:tcW w:w="1978" w:type="dxa"/>
            <w:noWrap/>
            <w:vAlign w:val="bottom"/>
            <w:hideMark/>
          </w:tcPr>
          <w:p w14:paraId="2AB4B8AF"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A.3.10.3</w:t>
            </w:r>
          </w:p>
        </w:tc>
        <w:tc>
          <w:tcPr>
            <w:tcW w:w="7360" w:type="dxa"/>
            <w:noWrap/>
            <w:vAlign w:val="bottom"/>
            <w:hideMark/>
          </w:tcPr>
          <w:p w14:paraId="721DE544"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ACUEDUCTO- ALMACENAMIENTO</w:t>
            </w:r>
          </w:p>
        </w:tc>
      </w:tr>
      <w:tr w:rsidR="00874807" w:rsidRPr="00E637F4" w14:paraId="473709DA" w14:textId="77777777" w:rsidTr="004F3923">
        <w:trPr>
          <w:trHeight w:val="300"/>
        </w:trPr>
        <w:tc>
          <w:tcPr>
            <w:tcW w:w="1978" w:type="dxa"/>
            <w:noWrap/>
            <w:vAlign w:val="bottom"/>
            <w:hideMark/>
          </w:tcPr>
          <w:p w14:paraId="69A7BA10"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A.3.10.4</w:t>
            </w:r>
          </w:p>
        </w:tc>
        <w:tc>
          <w:tcPr>
            <w:tcW w:w="7360" w:type="dxa"/>
            <w:noWrap/>
            <w:vAlign w:val="bottom"/>
            <w:hideMark/>
          </w:tcPr>
          <w:p w14:paraId="6299F41E"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ACUEDUCTO- TRATAMIENTO</w:t>
            </w:r>
          </w:p>
        </w:tc>
      </w:tr>
      <w:tr w:rsidR="00874807" w:rsidRPr="00E637F4" w14:paraId="1CA5A6C7" w14:textId="77777777" w:rsidTr="004F3923">
        <w:trPr>
          <w:trHeight w:val="300"/>
        </w:trPr>
        <w:tc>
          <w:tcPr>
            <w:tcW w:w="1978" w:type="dxa"/>
            <w:noWrap/>
            <w:vAlign w:val="bottom"/>
            <w:hideMark/>
          </w:tcPr>
          <w:p w14:paraId="2581B9B4"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A.3.10.5</w:t>
            </w:r>
          </w:p>
        </w:tc>
        <w:tc>
          <w:tcPr>
            <w:tcW w:w="7360" w:type="dxa"/>
            <w:noWrap/>
            <w:vAlign w:val="bottom"/>
            <w:hideMark/>
          </w:tcPr>
          <w:p w14:paraId="7CBDE922"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ACUEDUCTO- CONDUCCION</w:t>
            </w:r>
          </w:p>
        </w:tc>
      </w:tr>
      <w:tr w:rsidR="00874807" w:rsidRPr="00E637F4" w14:paraId="49320B9F" w14:textId="77777777" w:rsidTr="004F3923">
        <w:trPr>
          <w:trHeight w:val="300"/>
        </w:trPr>
        <w:tc>
          <w:tcPr>
            <w:tcW w:w="1978" w:type="dxa"/>
            <w:noWrap/>
            <w:vAlign w:val="bottom"/>
            <w:hideMark/>
          </w:tcPr>
          <w:p w14:paraId="19FBE9A7"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A.3.10.6</w:t>
            </w:r>
          </w:p>
        </w:tc>
        <w:tc>
          <w:tcPr>
            <w:tcW w:w="7360" w:type="dxa"/>
            <w:noWrap/>
            <w:vAlign w:val="bottom"/>
            <w:hideMark/>
          </w:tcPr>
          <w:p w14:paraId="703F5879"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ACUEDUCTO- MACROMEDICION</w:t>
            </w:r>
          </w:p>
        </w:tc>
      </w:tr>
      <w:tr w:rsidR="00874807" w:rsidRPr="00E637F4" w14:paraId="52D468F4" w14:textId="77777777" w:rsidTr="004F3923">
        <w:trPr>
          <w:trHeight w:val="300"/>
        </w:trPr>
        <w:tc>
          <w:tcPr>
            <w:tcW w:w="1978" w:type="dxa"/>
            <w:noWrap/>
            <w:vAlign w:val="bottom"/>
            <w:hideMark/>
          </w:tcPr>
          <w:p w14:paraId="1FF4C1BC"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A.3.10.7</w:t>
            </w:r>
          </w:p>
        </w:tc>
        <w:tc>
          <w:tcPr>
            <w:tcW w:w="7360" w:type="dxa"/>
            <w:noWrap/>
            <w:vAlign w:val="bottom"/>
            <w:hideMark/>
          </w:tcPr>
          <w:p w14:paraId="0BB8FD27"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ACUEDUCTO-DISTRIBUCION</w:t>
            </w:r>
          </w:p>
        </w:tc>
      </w:tr>
      <w:tr w:rsidR="00874807" w:rsidRPr="00E637F4" w14:paraId="4CF28B31" w14:textId="77777777" w:rsidTr="004F3923">
        <w:trPr>
          <w:trHeight w:val="300"/>
        </w:trPr>
        <w:tc>
          <w:tcPr>
            <w:tcW w:w="1978" w:type="dxa"/>
            <w:noWrap/>
            <w:vAlign w:val="bottom"/>
            <w:hideMark/>
          </w:tcPr>
          <w:p w14:paraId="39CB43CA"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A.3.10.8</w:t>
            </w:r>
          </w:p>
        </w:tc>
        <w:tc>
          <w:tcPr>
            <w:tcW w:w="7360" w:type="dxa"/>
            <w:noWrap/>
            <w:vAlign w:val="bottom"/>
            <w:hideMark/>
          </w:tcPr>
          <w:p w14:paraId="45F46C7B"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ACUEDUCTO- MICROMEDICION</w:t>
            </w:r>
          </w:p>
        </w:tc>
      </w:tr>
      <w:tr w:rsidR="00874807" w:rsidRPr="00ED26FA" w14:paraId="766C6443" w14:textId="77777777" w:rsidTr="004F3923">
        <w:trPr>
          <w:trHeight w:val="300"/>
        </w:trPr>
        <w:tc>
          <w:tcPr>
            <w:tcW w:w="1978" w:type="dxa"/>
            <w:noWrap/>
            <w:vAlign w:val="bottom"/>
            <w:hideMark/>
          </w:tcPr>
          <w:p w14:paraId="0FD2AED8"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A.3.10.9</w:t>
            </w:r>
          </w:p>
        </w:tc>
        <w:tc>
          <w:tcPr>
            <w:tcW w:w="7360" w:type="dxa"/>
            <w:noWrap/>
            <w:vAlign w:val="bottom"/>
            <w:hideMark/>
          </w:tcPr>
          <w:p w14:paraId="208A585B"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ACUEDUCTO- INDICE DE AGUA NO CONTABILIZADA</w:t>
            </w:r>
          </w:p>
        </w:tc>
      </w:tr>
      <w:tr w:rsidR="00874807" w:rsidRPr="00E637F4" w14:paraId="2703A714" w14:textId="77777777" w:rsidTr="004F3923">
        <w:trPr>
          <w:trHeight w:val="300"/>
        </w:trPr>
        <w:tc>
          <w:tcPr>
            <w:tcW w:w="1978" w:type="dxa"/>
            <w:noWrap/>
            <w:vAlign w:val="bottom"/>
            <w:hideMark/>
          </w:tcPr>
          <w:p w14:paraId="374F49F0"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A.3.11.1</w:t>
            </w:r>
          </w:p>
        </w:tc>
        <w:tc>
          <w:tcPr>
            <w:tcW w:w="7360" w:type="dxa"/>
            <w:noWrap/>
            <w:vAlign w:val="bottom"/>
            <w:hideMark/>
          </w:tcPr>
          <w:p w14:paraId="77D44FBB"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ALCANTARILLADO- RECOLECCION</w:t>
            </w:r>
          </w:p>
        </w:tc>
      </w:tr>
      <w:tr w:rsidR="00874807" w:rsidRPr="00E637F4" w14:paraId="7F718432" w14:textId="77777777" w:rsidTr="004F3923">
        <w:trPr>
          <w:trHeight w:val="300"/>
        </w:trPr>
        <w:tc>
          <w:tcPr>
            <w:tcW w:w="1978" w:type="dxa"/>
            <w:noWrap/>
            <w:vAlign w:val="bottom"/>
            <w:hideMark/>
          </w:tcPr>
          <w:p w14:paraId="522D84B4"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A.3.11.2</w:t>
            </w:r>
          </w:p>
        </w:tc>
        <w:tc>
          <w:tcPr>
            <w:tcW w:w="7360" w:type="dxa"/>
            <w:noWrap/>
            <w:vAlign w:val="bottom"/>
            <w:hideMark/>
          </w:tcPr>
          <w:p w14:paraId="3748D072"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ALCANTARILLADO - TRANSPORTE</w:t>
            </w:r>
          </w:p>
        </w:tc>
      </w:tr>
      <w:tr w:rsidR="00874807" w:rsidRPr="00E637F4" w14:paraId="470F2D41" w14:textId="77777777" w:rsidTr="004F3923">
        <w:trPr>
          <w:trHeight w:val="300"/>
        </w:trPr>
        <w:tc>
          <w:tcPr>
            <w:tcW w:w="1978" w:type="dxa"/>
            <w:noWrap/>
            <w:vAlign w:val="bottom"/>
            <w:hideMark/>
          </w:tcPr>
          <w:p w14:paraId="40E969C0"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A.3.11.3</w:t>
            </w:r>
          </w:p>
        </w:tc>
        <w:tc>
          <w:tcPr>
            <w:tcW w:w="7360" w:type="dxa"/>
            <w:noWrap/>
            <w:vAlign w:val="bottom"/>
            <w:hideMark/>
          </w:tcPr>
          <w:p w14:paraId="558AC0B1"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ALCANTARILLADO- TRATAMIENTO</w:t>
            </w:r>
          </w:p>
        </w:tc>
      </w:tr>
      <w:tr w:rsidR="00874807" w:rsidRPr="00E637F4" w14:paraId="796BCFC9" w14:textId="77777777" w:rsidTr="004F3923">
        <w:trPr>
          <w:trHeight w:val="300"/>
        </w:trPr>
        <w:tc>
          <w:tcPr>
            <w:tcW w:w="1978" w:type="dxa"/>
            <w:noWrap/>
            <w:vAlign w:val="bottom"/>
            <w:hideMark/>
          </w:tcPr>
          <w:p w14:paraId="2C47E01F"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A.3.11.4</w:t>
            </w:r>
          </w:p>
        </w:tc>
        <w:tc>
          <w:tcPr>
            <w:tcW w:w="7360" w:type="dxa"/>
            <w:noWrap/>
            <w:vAlign w:val="bottom"/>
            <w:hideMark/>
          </w:tcPr>
          <w:p w14:paraId="5C6DC001"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ALCANTARILLADO- DESCARGA</w:t>
            </w:r>
          </w:p>
        </w:tc>
      </w:tr>
      <w:tr w:rsidR="00874807" w:rsidRPr="00E637F4" w14:paraId="6C538688" w14:textId="77777777" w:rsidTr="004F3923">
        <w:trPr>
          <w:trHeight w:val="300"/>
        </w:trPr>
        <w:tc>
          <w:tcPr>
            <w:tcW w:w="1978" w:type="dxa"/>
            <w:noWrap/>
            <w:vAlign w:val="bottom"/>
            <w:hideMark/>
          </w:tcPr>
          <w:p w14:paraId="380F41AA"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A.3.11.5</w:t>
            </w:r>
          </w:p>
        </w:tc>
        <w:tc>
          <w:tcPr>
            <w:tcW w:w="7360" w:type="dxa"/>
            <w:noWrap/>
            <w:vAlign w:val="bottom"/>
            <w:hideMark/>
          </w:tcPr>
          <w:p w14:paraId="3C56E31C"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ALCANTARILLADO-PREINVERSIONES, ESTUDIOS</w:t>
            </w:r>
          </w:p>
        </w:tc>
      </w:tr>
      <w:tr w:rsidR="00874807" w:rsidRPr="00E637F4" w14:paraId="6CA7BC0F" w14:textId="77777777" w:rsidTr="004F3923">
        <w:trPr>
          <w:trHeight w:val="300"/>
        </w:trPr>
        <w:tc>
          <w:tcPr>
            <w:tcW w:w="1978" w:type="dxa"/>
            <w:noWrap/>
            <w:vAlign w:val="bottom"/>
            <w:hideMark/>
          </w:tcPr>
          <w:p w14:paraId="5B5CF5AF"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A.3.11.6</w:t>
            </w:r>
          </w:p>
        </w:tc>
        <w:tc>
          <w:tcPr>
            <w:tcW w:w="7360" w:type="dxa"/>
            <w:noWrap/>
            <w:vAlign w:val="bottom"/>
            <w:hideMark/>
          </w:tcPr>
          <w:p w14:paraId="184A122B"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ALCANTARILLADO-INTERVENTORIA</w:t>
            </w:r>
          </w:p>
        </w:tc>
      </w:tr>
      <w:tr w:rsidR="00874807" w:rsidRPr="00E637F4" w14:paraId="2E6F421D" w14:textId="77777777" w:rsidTr="004F3923">
        <w:trPr>
          <w:trHeight w:val="300"/>
        </w:trPr>
        <w:tc>
          <w:tcPr>
            <w:tcW w:w="1978" w:type="dxa"/>
            <w:noWrap/>
            <w:vAlign w:val="bottom"/>
            <w:hideMark/>
          </w:tcPr>
          <w:p w14:paraId="79E66D61"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A.3.11.7</w:t>
            </w:r>
          </w:p>
        </w:tc>
        <w:tc>
          <w:tcPr>
            <w:tcW w:w="7360" w:type="dxa"/>
            <w:noWrap/>
            <w:vAlign w:val="bottom"/>
            <w:hideMark/>
          </w:tcPr>
          <w:p w14:paraId="17FF0BAA"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ALCANTARILLADO- FORTALECIMIENTO INSTITUCIONAL</w:t>
            </w:r>
          </w:p>
        </w:tc>
      </w:tr>
      <w:tr w:rsidR="00874807" w:rsidRPr="00E637F4" w14:paraId="2167740F" w14:textId="77777777" w:rsidTr="004F3923">
        <w:trPr>
          <w:trHeight w:val="300"/>
        </w:trPr>
        <w:tc>
          <w:tcPr>
            <w:tcW w:w="1978" w:type="dxa"/>
            <w:noWrap/>
            <w:vAlign w:val="bottom"/>
            <w:hideMark/>
          </w:tcPr>
          <w:p w14:paraId="7D4825B4"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A.3.11.8</w:t>
            </w:r>
          </w:p>
        </w:tc>
        <w:tc>
          <w:tcPr>
            <w:tcW w:w="7360" w:type="dxa"/>
            <w:noWrap/>
            <w:vAlign w:val="bottom"/>
            <w:hideMark/>
          </w:tcPr>
          <w:p w14:paraId="53DB5C0E"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ALCANTARILLADO- SUBSIDIOS.</w:t>
            </w:r>
          </w:p>
        </w:tc>
      </w:tr>
      <w:tr w:rsidR="00874807" w:rsidRPr="00ED26FA" w14:paraId="3AC29769" w14:textId="77777777" w:rsidTr="004F3923">
        <w:trPr>
          <w:trHeight w:val="300"/>
        </w:trPr>
        <w:tc>
          <w:tcPr>
            <w:tcW w:w="1978" w:type="dxa"/>
            <w:noWrap/>
            <w:vAlign w:val="bottom"/>
            <w:hideMark/>
          </w:tcPr>
          <w:p w14:paraId="18DC174D"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A.3.12.1</w:t>
            </w:r>
          </w:p>
        </w:tc>
        <w:tc>
          <w:tcPr>
            <w:tcW w:w="7360" w:type="dxa"/>
            <w:noWrap/>
            <w:vAlign w:val="bottom"/>
            <w:hideMark/>
          </w:tcPr>
          <w:p w14:paraId="4E76B31F"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ASEO- PROYECTO DE TRATAMIENTO Y APROVECHAMIENTO DE RESIDUOS SOLIDOS</w:t>
            </w:r>
          </w:p>
        </w:tc>
      </w:tr>
      <w:tr w:rsidR="00874807" w:rsidRPr="00E637F4" w14:paraId="2E0888F3" w14:textId="77777777" w:rsidTr="004F3923">
        <w:trPr>
          <w:trHeight w:val="300"/>
        </w:trPr>
        <w:tc>
          <w:tcPr>
            <w:tcW w:w="1978" w:type="dxa"/>
            <w:noWrap/>
            <w:vAlign w:val="bottom"/>
            <w:hideMark/>
          </w:tcPr>
          <w:p w14:paraId="5637673E"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A.3.12.2</w:t>
            </w:r>
          </w:p>
        </w:tc>
        <w:tc>
          <w:tcPr>
            <w:tcW w:w="7360" w:type="dxa"/>
            <w:noWrap/>
            <w:vAlign w:val="bottom"/>
            <w:hideMark/>
          </w:tcPr>
          <w:p w14:paraId="26809608"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ASEO- MAQUINARIA Y EQUIPOS</w:t>
            </w:r>
          </w:p>
        </w:tc>
      </w:tr>
      <w:tr w:rsidR="00874807" w:rsidRPr="00E637F4" w14:paraId="6902A476" w14:textId="77777777" w:rsidTr="004F3923">
        <w:trPr>
          <w:trHeight w:val="300"/>
        </w:trPr>
        <w:tc>
          <w:tcPr>
            <w:tcW w:w="1978" w:type="dxa"/>
            <w:noWrap/>
            <w:vAlign w:val="bottom"/>
            <w:hideMark/>
          </w:tcPr>
          <w:p w14:paraId="187A962A"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A.3.12.3</w:t>
            </w:r>
          </w:p>
        </w:tc>
        <w:tc>
          <w:tcPr>
            <w:tcW w:w="7360" w:type="dxa"/>
            <w:noWrap/>
            <w:vAlign w:val="bottom"/>
            <w:hideMark/>
          </w:tcPr>
          <w:p w14:paraId="31DF9277"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ASEO- DISPOSICION FINAL</w:t>
            </w:r>
          </w:p>
        </w:tc>
      </w:tr>
      <w:tr w:rsidR="00874807" w:rsidRPr="00E637F4" w14:paraId="5AACC131" w14:textId="77777777" w:rsidTr="004F3923">
        <w:trPr>
          <w:trHeight w:val="300"/>
        </w:trPr>
        <w:tc>
          <w:tcPr>
            <w:tcW w:w="1978" w:type="dxa"/>
            <w:noWrap/>
            <w:vAlign w:val="bottom"/>
            <w:hideMark/>
          </w:tcPr>
          <w:p w14:paraId="256C3CC7"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A.3.12.4</w:t>
            </w:r>
          </w:p>
        </w:tc>
        <w:tc>
          <w:tcPr>
            <w:tcW w:w="7360" w:type="dxa"/>
            <w:noWrap/>
            <w:vAlign w:val="bottom"/>
            <w:hideMark/>
          </w:tcPr>
          <w:p w14:paraId="44646613"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ASEO- PREINVERSION Y ESTUDIOS</w:t>
            </w:r>
          </w:p>
        </w:tc>
      </w:tr>
      <w:tr w:rsidR="00874807" w:rsidRPr="00E637F4" w14:paraId="6A855087" w14:textId="77777777" w:rsidTr="004F3923">
        <w:trPr>
          <w:trHeight w:val="300"/>
        </w:trPr>
        <w:tc>
          <w:tcPr>
            <w:tcW w:w="1978" w:type="dxa"/>
            <w:noWrap/>
            <w:vAlign w:val="bottom"/>
            <w:hideMark/>
          </w:tcPr>
          <w:p w14:paraId="307C49EC"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A.3.12.5</w:t>
            </w:r>
          </w:p>
        </w:tc>
        <w:tc>
          <w:tcPr>
            <w:tcW w:w="7360" w:type="dxa"/>
            <w:noWrap/>
            <w:vAlign w:val="bottom"/>
            <w:hideMark/>
          </w:tcPr>
          <w:p w14:paraId="2B2CA366"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ASEO-INTERVENTORIA</w:t>
            </w:r>
          </w:p>
        </w:tc>
      </w:tr>
      <w:tr w:rsidR="00874807" w:rsidRPr="00E637F4" w14:paraId="507EBBBA" w14:textId="77777777" w:rsidTr="004F3923">
        <w:trPr>
          <w:trHeight w:val="300"/>
        </w:trPr>
        <w:tc>
          <w:tcPr>
            <w:tcW w:w="1978" w:type="dxa"/>
            <w:noWrap/>
            <w:vAlign w:val="bottom"/>
            <w:hideMark/>
          </w:tcPr>
          <w:p w14:paraId="176F2808"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A.3.12.6</w:t>
            </w:r>
          </w:p>
        </w:tc>
        <w:tc>
          <w:tcPr>
            <w:tcW w:w="7360" w:type="dxa"/>
            <w:noWrap/>
            <w:vAlign w:val="bottom"/>
            <w:hideMark/>
          </w:tcPr>
          <w:p w14:paraId="1E5F7E58"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ASEO-FORTALECIMIENTO INSTITUCIONAL</w:t>
            </w:r>
          </w:p>
        </w:tc>
      </w:tr>
      <w:tr w:rsidR="00874807" w:rsidRPr="00E637F4" w14:paraId="02BA0C4E" w14:textId="77777777" w:rsidTr="004F3923">
        <w:trPr>
          <w:trHeight w:val="300"/>
        </w:trPr>
        <w:tc>
          <w:tcPr>
            <w:tcW w:w="1978" w:type="dxa"/>
            <w:noWrap/>
            <w:vAlign w:val="bottom"/>
            <w:hideMark/>
          </w:tcPr>
          <w:p w14:paraId="28F4AC88"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A.3.12.7</w:t>
            </w:r>
          </w:p>
        </w:tc>
        <w:tc>
          <w:tcPr>
            <w:tcW w:w="7360" w:type="dxa"/>
            <w:noWrap/>
            <w:vAlign w:val="bottom"/>
            <w:hideMark/>
          </w:tcPr>
          <w:p w14:paraId="4D8BAEB4"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ASEO- SUBSIDIOS.</w:t>
            </w:r>
          </w:p>
        </w:tc>
      </w:tr>
      <w:tr w:rsidR="00874807" w:rsidRPr="00E637F4" w14:paraId="21DF7112" w14:textId="77777777" w:rsidTr="004F3923">
        <w:trPr>
          <w:trHeight w:val="300"/>
        </w:trPr>
        <w:tc>
          <w:tcPr>
            <w:tcW w:w="1978" w:type="dxa"/>
            <w:noWrap/>
            <w:vAlign w:val="bottom"/>
            <w:hideMark/>
          </w:tcPr>
          <w:p w14:paraId="3676C8CE"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A.3.13</w:t>
            </w:r>
          </w:p>
        </w:tc>
        <w:tc>
          <w:tcPr>
            <w:tcW w:w="7360" w:type="dxa"/>
            <w:noWrap/>
            <w:vAlign w:val="bottom"/>
            <w:hideMark/>
          </w:tcPr>
          <w:p w14:paraId="060250B9"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TRANSFERENCIA PDA INVERSION</w:t>
            </w:r>
          </w:p>
        </w:tc>
      </w:tr>
      <w:tr w:rsidR="00874807" w:rsidRPr="00E637F4" w14:paraId="11FBD398" w14:textId="77777777" w:rsidTr="004F3923">
        <w:trPr>
          <w:trHeight w:val="300"/>
        </w:trPr>
        <w:tc>
          <w:tcPr>
            <w:tcW w:w="1978" w:type="dxa"/>
            <w:noWrap/>
            <w:vAlign w:val="bottom"/>
            <w:hideMark/>
          </w:tcPr>
          <w:p w14:paraId="14018B4B"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A.3.15</w:t>
            </w:r>
          </w:p>
        </w:tc>
        <w:tc>
          <w:tcPr>
            <w:tcW w:w="7360" w:type="dxa"/>
            <w:noWrap/>
            <w:vAlign w:val="bottom"/>
            <w:hideMark/>
          </w:tcPr>
          <w:p w14:paraId="1A49883A"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PAGO PASIVOS LABORALES</w:t>
            </w:r>
          </w:p>
        </w:tc>
      </w:tr>
      <w:tr w:rsidR="00874807" w:rsidRPr="00ED26FA" w14:paraId="454F0D65" w14:textId="77777777" w:rsidTr="004F3923">
        <w:trPr>
          <w:trHeight w:val="300"/>
        </w:trPr>
        <w:tc>
          <w:tcPr>
            <w:tcW w:w="1978" w:type="dxa"/>
            <w:noWrap/>
            <w:vAlign w:val="bottom"/>
            <w:hideMark/>
          </w:tcPr>
          <w:p w14:paraId="04F11C61"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A.3.17</w:t>
            </w:r>
          </w:p>
        </w:tc>
        <w:tc>
          <w:tcPr>
            <w:tcW w:w="7360" w:type="dxa"/>
            <w:noWrap/>
            <w:vAlign w:val="bottom"/>
            <w:hideMark/>
          </w:tcPr>
          <w:p w14:paraId="30DA6485"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PAGO DE DEFICIT DE INVERSION EN AGUA POTABLE Y SANEAMIENTO BASICO</w:t>
            </w:r>
          </w:p>
        </w:tc>
      </w:tr>
      <w:tr w:rsidR="00874807" w:rsidRPr="00ED26FA" w14:paraId="09F65071" w14:textId="77777777" w:rsidTr="004F3923">
        <w:trPr>
          <w:trHeight w:val="300"/>
        </w:trPr>
        <w:tc>
          <w:tcPr>
            <w:tcW w:w="1978" w:type="dxa"/>
            <w:noWrap/>
            <w:vAlign w:val="bottom"/>
            <w:hideMark/>
          </w:tcPr>
          <w:p w14:paraId="04C1B5AF" w14:textId="77777777"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A.3.18</w:t>
            </w:r>
          </w:p>
        </w:tc>
        <w:tc>
          <w:tcPr>
            <w:tcW w:w="7360" w:type="dxa"/>
            <w:noWrap/>
            <w:vAlign w:val="bottom"/>
            <w:hideMark/>
          </w:tcPr>
          <w:p w14:paraId="1663B3D3" w14:textId="6538864E" w:rsidR="00874807" w:rsidRPr="00E637F4" w:rsidRDefault="00874807" w:rsidP="004F3923">
            <w:pPr>
              <w:spacing w:after="0" w:line="240" w:lineRule="auto"/>
              <w:rPr>
                <w:rFonts w:eastAsia="Times New Roman"/>
                <w:color w:val="000000"/>
                <w:lang w:val="es-CO" w:eastAsia="es-CO"/>
              </w:rPr>
            </w:pPr>
            <w:r w:rsidRPr="00E637F4">
              <w:rPr>
                <w:rFonts w:eastAsia="Times New Roman"/>
                <w:color w:val="000000"/>
                <w:lang w:val="es-CO" w:eastAsia="es-CO"/>
              </w:rPr>
              <w:t xml:space="preserve">PAGO SERVICIO </w:t>
            </w:r>
            <w:r w:rsidR="00B01BB0">
              <w:rPr>
                <w:rFonts w:eastAsia="Times New Roman"/>
                <w:color w:val="000000"/>
                <w:lang w:val="es-CO" w:eastAsia="es-CO"/>
              </w:rPr>
              <w:t>DE</w:t>
            </w:r>
            <w:r w:rsidRPr="00E637F4">
              <w:rPr>
                <w:rFonts w:eastAsia="Times New Roman"/>
                <w:color w:val="000000"/>
                <w:lang w:val="es-CO" w:eastAsia="es-CO"/>
              </w:rPr>
              <w:t xml:space="preserve"> LA DEUDA</w:t>
            </w:r>
          </w:p>
        </w:tc>
      </w:tr>
    </w:tbl>
    <w:p w14:paraId="2EA0F92C" w14:textId="08B6CA7B" w:rsidR="001E2EFF" w:rsidRDefault="001E2EFF" w:rsidP="001E2EFF">
      <w:pPr>
        <w:autoSpaceDE w:val="0"/>
        <w:autoSpaceDN w:val="0"/>
        <w:adjustRightInd w:val="0"/>
        <w:spacing w:after="0" w:line="240" w:lineRule="auto"/>
        <w:ind w:left="2160" w:firstLine="720"/>
        <w:jc w:val="both"/>
        <w:rPr>
          <w:rFonts w:ascii="Verdana" w:hAnsi="Verdana" w:cs="Verdana"/>
          <w:sz w:val="21"/>
          <w:szCs w:val="21"/>
          <w:highlight w:val="lightGray"/>
          <w:lang w:val="es-ES"/>
        </w:rPr>
      </w:pPr>
      <w:r w:rsidRPr="00F253F7">
        <w:rPr>
          <w:rFonts w:ascii="Times New Roman" w:hAnsi="Times New Roman"/>
          <w:b/>
          <w:bCs/>
          <w:sz w:val="19"/>
          <w:szCs w:val="19"/>
          <w:lang w:val="es-ES"/>
        </w:rPr>
        <w:t xml:space="preserve">Ilustración </w:t>
      </w:r>
      <w:r>
        <w:rPr>
          <w:rFonts w:ascii="Times New Roman" w:hAnsi="Times New Roman"/>
          <w:b/>
          <w:bCs/>
          <w:sz w:val="19"/>
          <w:szCs w:val="19"/>
          <w:lang w:val="es-ES"/>
        </w:rPr>
        <w:t>4</w:t>
      </w:r>
      <w:r w:rsidR="00080FA4">
        <w:rPr>
          <w:rFonts w:ascii="Times New Roman" w:hAnsi="Times New Roman"/>
          <w:b/>
          <w:bCs/>
          <w:sz w:val="19"/>
          <w:szCs w:val="19"/>
          <w:lang w:val="es-ES"/>
        </w:rPr>
        <w:t>5</w:t>
      </w:r>
      <w:r>
        <w:rPr>
          <w:rFonts w:ascii="Times New Roman" w:hAnsi="Times New Roman"/>
          <w:b/>
          <w:bCs/>
          <w:sz w:val="19"/>
          <w:szCs w:val="19"/>
          <w:lang w:val="es-ES"/>
        </w:rPr>
        <w:t xml:space="preserve"> Actividades Registro Presupuestal</w:t>
      </w:r>
    </w:p>
    <w:p w14:paraId="34C4E978"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p>
    <w:p w14:paraId="7BED0749" w14:textId="77777777" w:rsidR="00DE4ACE" w:rsidRDefault="00DE4ACE" w:rsidP="00874807">
      <w:pPr>
        <w:autoSpaceDE w:val="0"/>
        <w:autoSpaceDN w:val="0"/>
        <w:adjustRightInd w:val="0"/>
        <w:spacing w:after="0" w:line="240" w:lineRule="auto"/>
        <w:jc w:val="both"/>
        <w:rPr>
          <w:rFonts w:ascii="Verdana" w:hAnsi="Verdana" w:cs="Verdana"/>
          <w:b/>
          <w:sz w:val="21"/>
          <w:szCs w:val="21"/>
          <w:lang w:val="es-ES"/>
        </w:rPr>
      </w:pPr>
    </w:p>
    <w:p w14:paraId="013D69BA" w14:textId="163B4C5B" w:rsidR="00874807" w:rsidRDefault="00874807" w:rsidP="00874807">
      <w:pPr>
        <w:autoSpaceDE w:val="0"/>
        <w:autoSpaceDN w:val="0"/>
        <w:adjustRightInd w:val="0"/>
        <w:spacing w:after="0" w:line="240" w:lineRule="auto"/>
        <w:jc w:val="both"/>
        <w:rPr>
          <w:rFonts w:ascii="Verdana" w:hAnsi="Verdana" w:cs="Verdana"/>
          <w:sz w:val="21"/>
          <w:szCs w:val="21"/>
          <w:lang w:val="es-ES"/>
        </w:rPr>
      </w:pPr>
      <w:r w:rsidRPr="00351675">
        <w:rPr>
          <w:rFonts w:ascii="Verdana" w:hAnsi="Verdana" w:cs="Verdana"/>
          <w:b/>
          <w:sz w:val="21"/>
          <w:szCs w:val="21"/>
          <w:lang w:val="es-ES"/>
        </w:rPr>
        <w:t>Municipio Descertificado</w:t>
      </w:r>
      <w:r w:rsidRPr="00351675">
        <w:rPr>
          <w:rFonts w:ascii="Verdana" w:hAnsi="Verdana" w:cs="Verdana"/>
          <w:sz w:val="21"/>
          <w:szCs w:val="21"/>
          <w:lang w:val="es-ES"/>
        </w:rPr>
        <w:t xml:space="preserve">: Concepto disponible solamente para el ámbito Departamento, se debe especificar </w:t>
      </w:r>
      <w:r>
        <w:rPr>
          <w:rFonts w:ascii="Verdana" w:hAnsi="Verdana" w:cs="Verdana"/>
          <w:sz w:val="21"/>
          <w:szCs w:val="21"/>
          <w:lang w:val="es-ES"/>
        </w:rPr>
        <w:t>de una lista e</w:t>
      </w:r>
      <w:r w:rsidRPr="00351675">
        <w:rPr>
          <w:rFonts w:ascii="Verdana" w:hAnsi="Verdana" w:cs="Verdana"/>
          <w:sz w:val="21"/>
          <w:szCs w:val="21"/>
          <w:lang w:val="es-ES"/>
        </w:rPr>
        <w:t>l municipio que no acreditó el cumplimiento de los requisitos establecidos por el Gobierno Nacional y por lo tanto no puede administrar los recursos del SGP-APSB, si</w:t>
      </w:r>
      <w:r>
        <w:rPr>
          <w:rFonts w:ascii="Verdana" w:hAnsi="Verdana" w:cs="Verdana"/>
          <w:sz w:val="21"/>
          <w:szCs w:val="21"/>
          <w:lang w:val="es-ES"/>
        </w:rPr>
        <w:t xml:space="preserve"> </w:t>
      </w:r>
      <w:r w:rsidRPr="00351675">
        <w:rPr>
          <w:rFonts w:ascii="Verdana" w:hAnsi="Verdana" w:cs="Verdana"/>
          <w:sz w:val="21"/>
          <w:szCs w:val="21"/>
          <w:lang w:val="es-ES"/>
        </w:rPr>
        <w:t xml:space="preserve">no le aplica para el periodo de reporte especificar </w:t>
      </w:r>
      <w:r>
        <w:rPr>
          <w:rFonts w:ascii="Verdana" w:hAnsi="Verdana" w:cs="Verdana"/>
          <w:sz w:val="21"/>
          <w:szCs w:val="21"/>
          <w:lang w:val="es-ES"/>
        </w:rPr>
        <w:t xml:space="preserve">con la variable </w:t>
      </w:r>
      <w:r w:rsidRPr="00351675">
        <w:rPr>
          <w:rFonts w:ascii="Verdana" w:hAnsi="Verdana" w:cs="Verdana"/>
          <w:sz w:val="21"/>
          <w:szCs w:val="21"/>
          <w:lang w:val="es-ES"/>
        </w:rPr>
        <w:t>“N</w:t>
      </w:r>
      <w:r>
        <w:rPr>
          <w:rFonts w:ascii="Verdana" w:hAnsi="Verdana" w:cs="Verdana"/>
          <w:sz w:val="21"/>
          <w:szCs w:val="21"/>
          <w:lang w:val="es-ES"/>
        </w:rPr>
        <w:t xml:space="preserve">O </w:t>
      </w:r>
      <w:r w:rsidRPr="00351675">
        <w:rPr>
          <w:rFonts w:ascii="Verdana" w:hAnsi="Verdana" w:cs="Verdana"/>
          <w:sz w:val="21"/>
          <w:szCs w:val="21"/>
          <w:lang w:val="es-ES"/>
        </w:rPr>
        <w:t>A</w:t>
      </w:r>
      <w:r>
        <w:rPr>
          <w:rFonts w:ascii="Verdana" w:hAnsi="Verdana" w:cs="Verdana"/>
          <w:sz w:val="21"/>
          <w:szCs w:val="21"/>
          <w:lang w:val="es-ES"/>
        </w:rPr>
        <w:t>PLICA</w:t>
      </w:r>
      <w:r w:rsidRPr="00351675">
        <w:rPr>
          <w:rFonts w:ascii="Verdana" w:hAnsi="Verdana" w:cs="Verdana"/>
          <w:sz w:val="21"/>
          <w:szCs w:val="21"/>
          <w:lang w:val="es-ES"/>
        </w:rPr>
        <w:t>”.</w:t>
      </w:r>
    </w:p>
    <w:p w14:paraId="2C0DC2D6"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El departamento deberá relacionar la totalidad de registros presupuestales expedidos por cada municipio descertificado. Variable tipo lista, de la cual debe escoger cada uno de los municipios descertificados.</w:t>
      </w:r>
    </w:p>
    <w:p w14:paraId="26F86369"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p>
    <w:p w14:paraId="220A860E"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r w:rsidRPr="00EC5D97">
        <w:rPr>
          <w:rFonts w:ascii="Verdana" w:hAnsi="Verdana" w:cs="Verdana"/>
          <w:i/>
          <w:sz w:val="21"/>
          <w:szCs w:val="21"/>
          <w:u w:val="single"/>
          <w:lang w:val="es-ES"/>
        </w:rPr>
        <w:t>Importante:</w:t>
      </w:r>
      <w:r>
        <w:rPr>
          <w:rFonts w:ascii="Verdana" w:hAnsi="Verdana" w:cs="Verdana"/>
          <w:sz w:val="21"/>
          <w:szCs w:val="21"/>
          <w:lang w:val="es-ES"/>
        </w:rPr>
        <w:t xml:space="preserve"> Cuando se reporten los registros presupuestales con fuente SGP APSB de los </w:t>
      </w:r>
      <w:r w:rsidRPr="00EC5D97">
        <w:rPr>
          <w:rFonts w:ascii="Verdana" w:hAnsi="Verdana" w:cs="Verdana"/>
          <w:sz w:val="21"/>
          <w:szCs w:val="21"/>
          <w:u w:val="single"/>
          <w:lang w:val="es-ES"/>
        </w:rPr>
        <w:t>recursos propios</w:t>
      </w:r>
      <w:r>
        <w:rPr>
          <w:rFonts w:ascii="Verdana" w:hAnsi="Verdana" w:cs="Verdana"/>
          <w:sz w:val="21"/>
          <w:szCs w:val="21"/>
          <w:lang w:val="es-ES"/>
        </w:rPr>
        <w:t xml:space="preserve"> del departamento en esta variable de municipio descertificado deberán escoger “NO APLICA”.</w:t>
      </w:r>
    </w:p>
    <w:p w14:paraId="08C58D2F"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p>
    <w:p w14:paraId="1DC607D9" w14:textId="77777777" w:rsidR="00874807" w:rsidRPr="00EC5D97" w:rsidRDefault="00874807" w:rsidP="00874807">
      <w:pPr>
        <w:autoSpaceDE w:val="0"/>
        <w:autoSpaceDN w:val="0"/>
        <w:adjustRightInd w:val="0"/>
        <w:spacing w:after="0" w:line="240" w:lineRule="auto"/>
        <w:jc w:val="both"/>
        <w:rPr>
          <w:rFonts w:ascii="Verdana" w:hAnsi="Verdana" w:cs="Verdana"/>
          <w:sz w:val="21"/>
          <w:szCs w:val="21"/>
          <w:lang w:val="es-ES"/>
        </w:rPr>
      </w:pPr>
      <w:r>
        <w:rPr>
          <w:rFonts w:ascii="Verdana" w:hAnsi="Verdana" w:cs="Verdana"/>
          <w:b/>
          <w:sz w:val="21"/>
          <w:szCs w:val="21"/>
          <w:lang w:val="es-ES"/>
        </w:rPr>
        <w:t xml:space="preserve">Fuente de financiación: </w:t>
      </w:r>
      <w:r w:rsidRPr="00EC5D97">
        <w:rPr>
          <w:rFonts w:ascii="Verdana" w:hAnsi="Verdana" w:cs="Verdana"/>
          <w:sz w:val="21"/>
          <w:szCs w:val="21"/>
          <w:lang w:val="es-ES"/>
        </w:rPr>
        <w:t>Seleccionar la fuente de financiación con la cual se expidió el registro presupuestal, la cual debe corresponder</w:t>
      </w:r>
      <w:r>
        <w:rPr>
          <w:rFonts w:ascii="Verdana" w:hAnsi="Verdana" w:cs="Verdana"/>
          <w:b/>
          <w:sz w:val="21"/>
          <w:szCs w:val="21"/>
          <w:lang w:val="es-ES"/>
        </w:rPr>
        <w:t xml:space="preserve"> </w:t>
      </w:r>
      <w:r w:rsidRPr="00EC5D97">
        <w:rPr>
          <w:rFonts w:ascii="Verdana" w:hAnsi="Verdana" w:cs="Verdana"/>
          <w:sz w:val="21"/>
          <w:szCs w:val="21"/>
          <w:lang w:val="es-ES"/>
        </w:rPr>
        <w:t>a una de las siguientes fuentes:</w:t>
      </w:r>
    </w:p>
    <w:p w14:paraId="5127E1C4" w14:textId="77777777" w:rsidR="00874807" w:rsidRDefault="00874807" w:rsidP="00874807">
      <w:pPr>
        <w:autoSpaceDE w:val="0"/>
        <w:autoSpaceDN w:val="0"/>
        <w:adjustRightInd w:val="0"/>
        <w:spacing w:after="0" w:line="240" w:lineRule="auto"/>
        <w:jc w:val="both"/>
        <w:rPr>
          <w:rFonts w:ascii="Verdana" w:hAnsi="Verdana" w:cs="Verdana"/>
          <w:b/>
          <w:sz w:val="21"/>
          <w:szCs w:val="21"/>
          <w:lang w:val="es-ES"/>
        </w:rPr>
      </w:pPr>
    </w:p>
    <w:tbl>
      <w:tblPr>
        <w:tblW w:w="8660" w:type="dxa"/>
        <w:tblInd w:w="55" w:type="dxa"/>
        <w:tblCellMar>
          <w:left w:w="70" w:type="dxa"/>
          <w:right w:w="70" w:type="dxa"/>
        </w:tblCellMar>
        <w:tblLook w:val="04A0" w:firstRow="1" w:lastRow="0" w:firstColumn="1" w:lastColumn="0" w:noHBand="0" w:noVBand="1"/>
      </w:tblPr>
      <w:tblGrid>
        <w:gridCol w:w="1900"/>
        <w:gridCol w:w="6760"/>
      </w:tblGrid>
      <w:tr w:rsidR="00874807" w:rsidRPr="00916980" w14:paraId="27558E82" w14:textId="77777777" w:rsidTr="004F3923">
        <w:trPr>
          <w:trHeight w:val="210"/>
        </w:trPr>
        <w:tc>
          <w:tcPr>
            <w:tcW w:w="190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20CFACE" w14:textId="77777777" w:rsidR="00874807" w:rsidRPr="00916980" w:rsidRDefault="00874807" w:rsidP="004F3923">
            <w:pPr>
              <w:spacing w:after="0" w:line="240" w:lineRule="auto"/>
              <w:jc w:val="center"/>
              <w:rPr>
                <w:rFonts w:ascii="Verdana" w:eastAsia="Times New Roman" w:hAnsi="Verdana"/>
                <w:b/>
                <w:bCs/>
                <w:sz w:val="16"/>
                <w:szCs w:val="16"/>
                <w:lang w:val="es-CO" w:eastAsia="es-CO"/>
              </w:rPr>
            </w:pPr>
            <w:r w:rsidRPr="00916980">
              <w:rPr>
                <w:rFonts w:ascii="Verdana" w:eastAsia="Times New Roman" w:hAnsi="Verdana"/>
                <w:b/>
                <w:bCs/>
                <w:sz w:val="16"/>
                <w:szCs w:val="16"/>
                <w:lang w:val="es-CO" w:eastAsia="es-CO"/>
              </w:rPr>
              <w:t>Código Fuente</w:t>
            </w:r>
          </w:p>
        </w:tc>
        <w:tc>
          <w:tcPr>
            <w:tcW w:w="6760" w:type="dxa"/>
            <w:tcBorders>
              <w:top w:val="single" w:sz="4" w:space="0" w:color="auto"/>
              <w:left w:val="nil"/>
              <w:bottom w:val="single" w:sz="4" w:space="0" w:color="auto"/>
              <w:right w:val="single" w:sz="4" w:space="0" w:color="auto"/>
            </w:tcBorders>
            <w:shd w:val="clear" w:color="000000" w:fill="C0C0C0"/>
            <w:vAlign w:val="center"/>
            <w:hideMark/>
          </w:tcPr>
          <w:p w14:paraId="46FE5D7E" w14:textId="77777777" w:rsidR="00874807" w:rsidRPr="00916980" w:rsidRDefault="00874807" w:rsidP="004F3923">
            <w:pPr>
              <w:spacing w:after="0" w:line="240" w:lineRule="auto"/>
              <w:jc w:val="center"/>
              <w:rPr>
                <w:rFonts w:ascii="Verdana" w:eastAsia="Times New Roman" w:hAnsi="Verdana"/>
                <w:b/>
                <w:bCs/>
                <w:sz w:val="16"/>
                <w:szCs w:val="16"/>
                <w:lang w:val="es-CO" w:eastAsia="es-CO"/>
              </w:rPr>
            </w:pPr>
            <w:r w:rsidRPr="00916980">
              <w:rPr>
                <w:rFonts w:ascii="Verdana" w:eastAsia="Times New Roman" w:hAnsi="Verdana"/>
                <w:b/>
                <w:bCs/>
                <w:sz w:val="16"/>
                <w:szCs w:val="16"/>
                <w:lang w:val="es-CO" w:eastAsia="es-CO"/>
              </w:rPr>
              <w:t>Fuente de Financiación Inversión</w:t>
            </w:r>
          </w:p>
        </w:tc>
      </w:tr>
      <w:tr w:rsidR="00874807" w:rsidRPr="00ED26FA" w14:paraId="05A4D1DF" w14:textId="77777777" w:rsidTr="004F3923">
        <w:trPr>
          <w:trHeight w:val="420"/>
        </w:trPr>
        <w:tc>
          <w:tcPr>
            <w:tcW w:w="1900" w:type="dxa"/>
            <w:tcBorders>
              <w:top w:val="nil"/>
              <w:left w:val="single" w:sz="4" w:space="0" w:color="auto"/>
              <w:bottom w:val="single" w:sz="4" w:space="0" w:color="auto"/>
              <w:right w:val="single" w:sz="4" w:space="0" w:color="auto"/>
            </w:tcBorders>
            <w:noWrap/>
            <w:vAlign w:val="center"/>
            <w:hideMark/>
          </w:tcPr>
          <w:p w14:paraId="1848D2A4" w14:textId="77777777" w:rsidR="00874807" w:rsidRPr="00916980" w:rsidRDefault="00874807" w:rsidP="004F3923">
            <w:pPr>
              <w:spacing w:after="0" w:line="240" w:lineRule="auto"/>
              <w:jc w:val="center"/>
              <w:rPr>
                <w:rFonts w:ascii="Verdana" w:eastAsia="Times New Roman" w:hAnsi="Verdana"/>
                <w:sz w:val="16"/>
                <w:szCs w:val="16"/>
                <w:lang w:val="es-CO" w:eastAsia="es-CO"/>
              </w:rPr>
            </w:pPr>
            <w:r w:rsidRPr="00916980">
              <w:rPr>
                <w:rFonts w:ascii="Verdana" w:eastAsia="Times New Roman" w:hAnsi="Verdana"/>
                <w:sz w:val="16"/>
                <w:szCs w:val="16"/>
                <w:lang w:val="es-CO" w:eastAsia="es-CO"/>
              </w:rPr>
              <w:t>280</w:t>
            </w:r>
          </w:p>
        </w:tc>
        <w:tc>
          <w:tcPr>
            <w:tcW w:w="6760" w:type="dxa"/>
            <w:tcBorders>
              <w:top w:val="nil"/>
              <w:left w:val="nil"/>
              <w:bottom w:val="single" w:sz="4" w:space="0" w:color="auto"/>
              <w:right w:val="single" w:sz="4" w:space="0" w:color="auto"/>
            </w:tcBorders>
            <w:vAlign w:val="center"/>
            <w:hideMark/>
          </w:tcPr>
          <w:p w14:paraId="3CC5A702" w14:textId="77777777" w:rsidR="00874807" w:rsidRPr="00916980" w:rsidRDefault="00874807" w:rsidP="004F3923">
            <w:pPr>
              <w:spacing w:after="0" w:line="240" w:lineRule="auto"/>
              <w:jc w:val="both"/>
              <w:rPr>
                <w:rFonts w:ascii="Verdana" w:eastAsia="Times New Roman" w:hAnsi="Verdana"/>
                <w:sz w:val="16"/>
                <w:szCs w:val="16"/>
                <w:lang w:val="es-CO" w:eastAsia="es-CO"/>
              </w:rPr>
            </w:pPr>
            <w:r w:rsidRPr="00916980">
              <w:rPr>
                <w:rFonts w:ascii="Verdana" w:eastAsia="Times New Roman" w:hAnsi="Verdana"/>
                <w:sz w:val="16"/>
                <w:szCs w:val="16"/>
                <w:lang w:val="es-CO" w:eastAsia="es-CO"/>
              </w:rPr>
              <w:t>SGP AGUA POTABLE Y SANEAMIENTO BASICO - SALDOS NO EJECUTADOS VIGENCIAS ANTERIORES Y REINTEGROS</w:t>
            </w:r>
          </w:p>
        </w:tc>
      </w:tr>
      <w:tr w:rsidR="00874807" w:rsidRPr="00ED26FA" w14:paraId="49D2DC3E" w14:textId="77777777" w:rsidTr="004F3923">
        <w:trPr>
          <w:trHeight w:val="420"/>
        </w:trPr>
        <w:tc>
          <w:tcPr>
            <w:tcW w:w="1900" w:type="dxa"/>
            <w:tcBorders>
              <w:top w:val="nil"/>
              <w:left w:val="single" w:sz="4" w:space="0" w:color="auto"/>
              <w:bottom w:val="single" w:sz="4" w:space="0" w:color="auto"/>
              <w:right w:val="single" w:sz="4" w:space="0" w:color="auto"/>
            </w:tcBorders>
            <w:noWrap/>
            <w:vAlign w:val="center"/>
            <w:hideMark/>
          </w:tcPr>
          <w:p w14:paraId="1F13F8D5" w14:textId="77777777" w:rsidR="00874807" w:rsidRPr="00916980" w:rsidRDefault="00874807" w:rsidP="004F3923">
            <w:pPr>
              <w:spacing w:after="0" w:line="240" w:lineRule="auto"/>
              <w:jc w:val="center"/>
              <w:rPr>
                <w:rFonts w:ascii="Verdana" w:eastAsia="Times New Roman" w:hAnsi="Verdana"/>
                <w:sz w:val="16"/>
                <w:szCs w:val="16"/>
                <w:lang w:val="es-CO" w:eastAsia="es-CO"/>
              </w:rPr>
            </w:pPr>
            <w:r w:rsidRPr="00916980">
              <w:rPr>
                <w:rFonts w:ascii="Verdana" w:eastAsia="Times New Roman" w:hAnsi="Verdana"/>
                <w:sz w:val="16"/>
                <w:szCs w:val="16"/>
                <w:lang w:val="es-CO" w:eastAsia="es-CO"/>
              </w:rPr>
              <w:t>290</w:t>
            </w:r>
          </w:p>
        </w:tc>
        <w:tc>
          <w:tcPr>
            <w:tcW w:w="6760" w:type="dxa"/>
            <w:tcBorders>
              <w:top w:val="nil"/>
              <w:left w:val="nil"/>
              <w:bottom w:val="single" w:sz="4" w:space="0" w:color="auto"/>
              <w:right w:val="single" w:sz="4" w:space="0" w:color="auto"/>
            </w:tcBorders>
            <w:vAlign w:val="center"/>
            <w:hideMark/>
          </w:tcPr>
          <w:p w14:paraId="5C3DCC48" w14:textId="77777777" w:rsidR="00874807" w:rsidRPr="00916980" w:rsidRDefault="00874807" w:rsidP="004F3923">
            <w:pPr>
              <w:spacing w:after="0" w:line="240" w:lineRule="auto"/>
              <w:jc w:val="both"/>
              <w:rPr>
                <w:rFonts w:ascii="Verdana" w:eastAsia="Times New Roman" w:hAnsi="Verdana"/>
                <w:sz w:val="16"/>
                <w:szCs w:val="16"/>
                <w:lang w:val="es-CO" w:eastAsia="es-CO"/>
              </w:rPr>
            </w:pPr>
            <w:r w:rsidRPr="00916980">
              <w:rPr>
                <w:rFonts w:ascii="Verdana" w:eastAsia="Times New Roman" w:hAnsi="Verdana"/>
                <w:sz w:val="16"/>
                <w:szCs w:val="16"/>
                <w:lang w:val="es-CO" w:eastAsia="es-CO"/>
              </w:rPr>
              <w:t>SGP AGUA POTABLE Y SANEAMIENTO BASICO - ONCE DOCEAVAS VIGENCIA ACTUAL MAS ULTIMA DOCEAVA VIGENCIA ANTERIOR</w:t>
            </w:r>
          </w:p>
        </w:tc>
      </w:tr>
      <w:tr w:rsidR="00874807" w:rsidRPr="00ED26FA" w14:paraId="7BD95005" w14:textId="77777777" w:rsidTr="004F3923">
        <w:trPr>
          <w:trHeight w:val="420"/>
        </w:trPr>
        <w:tc>
          <w:tcPr>
            <w:tcW w:w="1900" w:type="dxa"/>
            <w:tcBorders>
              <w:top w:val="nil"/>
              <w:left w:val="single" w:sz="4" w:space="0" w:color="auto"/>
              <w:bottom w:val="single" w:sz="4" w:space="0" w:color="auto"/>
              <w:right w:val="single" w:sz="4" w:space="0" w:color="auto"/>
            </w:tcBorders>
            <w:noWrap/>
            <w:vAlign w:val="center"/>
            <w:hideMark/>
          </w:tcPr>
          <w:p w14:paraId="39581A8E" w14:textId="77777777" w:rsidR="00874807" w:rsidRPr="00916980" w:rsidRDefault="00874807" w:rsidP="004F3923">
            <w:pPr>
              <w:spacing w:after="0" w:line="240" w:lineRule="auto"/>
              <w:jc w:val="center"/>
              <w:rPr>
                <w:rFonts w:ascii="Verdana" w:eastAsia="Times New Roman" w:hAnsi="Verdana"/>
                <w:sz w:val="16"/>
                <w:szCs w:val="16"/>
                <w:lang w:val="es-CO" w:eastAsia="es-CO"/>
              </w:rPr>
            </w:pPr>
            <w:r w:rsidRPr="00916980">
              <w:rPr>
                <w:rFonts w:ascii="Verdana" w:eastAsia="Times New Roman" w:hAnsi="Verdana"/>
                <w:sz w:val="16"/>
                <w:szCs w:val="16"/>
                <w:lang w:val="es-CO" w:eastAsia="es-CO"/>
              </w:rPr>
              <w:t>300</w:t>
            </w:r>
          </w:p>
        </w:tc>
        <w:tc>
          <w:tcPr>
            <w:tcW w:w="6760" w:type="dxa"/>
            <w:tcBorders>
              <w:top w:val="nil"/>
              <w:left w:val="nil"/>
              <w:bottom w:val="single" w:sz="4" w:space="0" w:color="auto"/>
              <w:right w:val="single" w:sz="4" w:space="0" w:color="auto"/>
            </w:tcBorders>
            <w:vAlign w:val="center"/>
            <w:hideMark/>
          </w:tcPr>
          <w:p w14:paraId="03FF7FDF" w14:textId="77777777" w:rsidR="00874807" w:rsidRPr="00916980" w:rsidRDefault="00874807" w:rsidP="004F3923">
            <w:pPr>
              <w:spacing w:after="0" w:line="240" w:lineRule="auto"/>
              <w:jc w:val="both"/>
              <w:rPr>
                <w:rFonts w:ascii="Verdana" w:eastAsia="Times New Roman" w:hAnsi="Verdana"/>
                <w:sz w:val="16"/>
                <w:szCs w:val="16"/>
                <w:lang w:val="es-CO" w:eastAsia="es-CO"/>
              </w:rPr>
            </w:pPr>
            <w:r w:rsidRPr="00916980">
              <w:rPr>
                <w:rFonts w:ascii="Verdana" w:eastAsia="Times New Roman" w:hAnsi="Verdana"/>
                <w:sz w:val="16"/>
                <w:szCs w:val="16"/>
                <w:lang w:val="es-CO" w:eastAsia="es-CO"/>
              </w:rPr>
              <w:t>SGP AGUA POTABLE Y SANEAMIENTO BASICO - RENDIMIENTOS FINANCIEROS</w:t>
            </w:r>
          </w:p>
        </w:tc>
      </w:tr>
      <w:tr w:rsidR="00874807" w:rsidRPr="00ED26FA" w14:paraId="520F4655" w14:textId="77777777" w:rsidTr="004F3923">
        <w:trPr>
          <w:trHeight w:val="420"/>
        </w:trPr>
        <w:tc>
          <w:tcPr>
            <w:tcW w:w="1900" w:type="dxa"/>
            <w:tcBorders>
              <w:top w:val="nil"/>
              <w:left w:val="single" w:sz="4" w:space="0" w:color="auto"/>
              <w:bottom w:val="single" w:sz="4" w:space="0" w:color="auto"/>
              <w:right w:val="single" w:sz="4" w:space="0" w:color="auto"/>
            </w:tcBorders>
            <w:noWrap/>
            <w:vAlign w:val="center"/>
            <w:hideMark/>
          </w:tcPr>
          <w:p w14:paraId="5ADFD0FE" w14:textId="77777777" w:rsidR="00874807" w:rsidRPr="00916980" w:rsidRDefault="00874807" w:rsidP="004F3923">
            <w:pPr>
              <w:spacing w:after="0" w:line="240" w:lineRule="auto"/>
              <w:jc w:val="center"/>
              <w:rPr>
                <w:rFonts w:ascii="Verdana" w:eastAsia="Times New Roman" w:hAnsi="Verdana"/>
                <w:sz w:val="16"/>
                <w:szCs w:val="16"/>
                <w:lang w:val="es-CO" w:eastAsia="es-CO"/>
              </w:rPr>
            </w:pPr>
            <w:r w:rsidRPr="00916980">
              <w:rPr>
                <w:rFonts w:ascii="Verdana" w:eastAsia="Times New Roman" w:hAnsi="Verdana"/>
                <w:sz w:val="16"/>
                <w:szCs w:val="16"/>
                <w:lang w:val="es-CO" w:eastAsia="es-CO"/>
              </w:rPr>
              <w:t>305</w:t>
            </w:r>
          </w:p>
        </w:tc>
        <w:tc>
          <w:tcPr>
            <w:tcW w:w="6760" w:type="dxa"/>
            <w:tcBorders>
              <w:top w:val="nil"/>
              <w:left w:val="nil"/>
              <w:bottom w:val="single" w:sz="4" w:space="0" w:color="auto"/>
              <w:right w:val="single" w:sz="4" w:space="0" w:color="auto"/>
            </w:tcBorders>
            <w:vAlign w:val="center"/>
            <w:hideMark/>
          </w:tcPr>
          <w:p w14:paraId="57617FCE" w14:textId="77777777" w:rsidR="00874807" w:rsidRDefault="00874807" w:rsidP="004F3923">
            <w:pPr>
              <w:spacing w:after="0" w:line="240" w:lineRule="auto"/>
              <w:jc w:val="both"/>
              <w:rPr>
                <w:rFonts w:ascii="Verdana" w:eastAsia="Times New Roman" w:hAnsi="Verdana"/>
                <w:sz w:val="16"/>
                <w:szCs w:val="16"/>
                <w:lang w:val="es-CO" w:eastAsia="es-CO"/>
              </w:rPr>
            </w:pPr>
            <w:r w:rsidRPr="00916980">
              <w:rPr>
                <w:rFonts w:ascii="Verdana" w:eastAsia="Times New Roman" w:hAnsi="Verdana"/>
                <w:sz w:val="16"/>
                <w:szCs w:val="16"/>
                <w:lang w:val="es-CO" w:eastAsia="es-CO"/>
              </w:rPr>
              <w:t xml:space="preserve">SGP APSB MUNICIPIOS DESCERTIFICADOS </w:t>
            </w:r>
          </w:p>
          <w:p w14:paraId="5270F261" w14:textId="77777777" w:rsidR="00874807" w:rsidRPr="00916980" w:rsidRDefault="00874807" w:rsidP="004F3923">
            <w:pPr>
              <w:spacing w:after="0" w:line="240" w:lineRule="auto"/>
              <w:jc w:val="both"/>
              <w:rPr>
                <w:rFonts w:ascii="Verdana" w:eastAsia="Times New Roman" w:hAnsi="Verdana"/>
                <w:sz w:val="16"/>
                <w:szCs w:val="16"/>
                <w:lang w:val="es-CO" w:eastAsia="es-CO"/>
              </w:rPr>
            </w:pPr>
            <w:r w:rsidRPr="00916980">
              <w:rPr>
                <w:rFonts w:ascii="Verdana" w:eastAsia="Times New Roman" w:hAnsi="Verdana"/>
                <w:sz w:val="16"/>
                <w:szCs w:val="16"/>
                <w:lang w:val="es-CO" w:eastAsia="es-CO"/>
              </w:rPr>
              <w:t>(Esta fuente de financiación solo debe ser  diligenciada por los departamentos)</w:t>
            </w:r>
          </w:p>
        </w:tc>
      </w:tr>
    </w:tbl>
    <w:p w14:paraId="2F0A1594" w14:textId="77777777" w:rsidR="00874807" w:rsidRDefault="00874807" w:rsidP="00874807">
      <w:pPr>
        <w:autoSpaceDE w:val="0"/>
        <w:autoSpaceDN w:val="0"/>
        <w:adjustRightInd w:val="0"/>
        <w:spacing w:after="0" w:line="240" w:lineRule="auto"/>
        <w:jc w:val="both"/>
        <w:rPr>
          <w:rFonts w:ascii="Verdana" w:hAnsi="Verdana" w:cs="Verdana"/>
          <w:b/>
          <w:sz w:val="21"/>
          <w:szCs w:val="21"/>
          <w:lang w:val="es-ES"/>
        </w:rPr>
      </w:pPr>
    </w:p>
    <w:p w14:paraId="30EA9B6B" w14:textId="77777777" w:rsidR="00874807" w:rsidRPr="00420D36" w:rsidRDefault="00874807" w:rsidP="00874807">
      <w:pPr>
        <w:autoSpaceDE w:val="0"/>
        <w:autoSpaceDN w:val="0"/>
        <w:adjustRightInd w:val="0"/>
        <w:spacing w:after="0" w:line="240" w:lineRule="auto"/>
        <w:jc w:val="both"/>
        <w:rPr>
          <w:rFonts w:ascii="Verdana" w:hAnsi="Verdana" w:cs="Verdana"/>
          <w:sz w:val="21"/>
          <w:szCs w:val="21"/>
          <w:lang w:val="es-ES"/>
        </w:rPr>
      </w:pPr>
      <w:r w:rsidRPr="00420D36">
        <w:rPr>
          <w:rFonts w:ascii="Verdana" w:hAnsi="Verdana" w:cs="Verdana"/>
          <w:i/>
          <w:sz w:val="21"/>
          <w:szCs w:val="21"/>
          <w:u w:val="single"/>
          <w:lang w:val="es-ES"/>
        </w:rPr>
        <w:t>A tener en cuenta:</w:t>
      </w:r>
      <w:r w:rsidRPr="00420D36">
        <w:rPr>
          <w:rFonts w:ascii="Verdana" w:hAnsi="Verdana" w:cs="Verdana"/>
          <w:b/>
          <w:sz w:val="21"/>
          <w:szCs w:val="21"/>
          <w:lang w:val="es-ES"/>
        </w:rPr>
        <w:t xml:space="preserve"> </w:t>
      </w:r>
      <w:r w:rsidRPr="00420D36">
        <w:rPr>
          <w:rFonts w:ascii="Verdana" w:hAnsi="Verdana" w:cs="Verdana"/>
          <w:sz w:val="21"/>
          <w:szCs w:val="21"/>
          <w:lang w:val="es-ES"/>
        </w:rPr>
        <w:t>La fuente de financiación 305 sólo debe ser utilizada por el ámbito departamento si tiene a su cargo recursos de SGP de municipios descertificados.</w:t>
      </w:r>
    </w:p>
    <w:p w14:paraId="33592ABE"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r w:rsidRPr="00420D36">
        <w:rPr>
          <w:rFonts w:ascii="Verdana" w:hAnsi="Verdana" w:cs="Verdana"/>
          <w:sz w:val="21"/>
          <w:szCs w:val="21"/>
          <w:lang w:val="es-ES"/>
        </w:rPr>
        <w:t>Para el ámbito municipio únicamente le aplica las fuentes con código 280, 290 y 300.</w:t>
      </w:r>
    </w:p>
    <w:p w14:paraId="7EC990D0" w14:textId="77777777" w:rsidR="00874807" w:rsidRDefault="00874807" w:rsidP="00874807">
      <w:pPr>
        <w:autoSpaceDE w:val="0"/>
        <w:autoSpaceDN w:val="0"/>
        <w:adjustRightInd w:val="0"/>
        <w:spacing w:after="0" w:line="240" w:lineRule="auto"/>
        <w:jc w:val="both"/>
        <w:rPr>
          <w:rFonts w:ascii="Verdana" w:hAnsi="Verdana" w:cs="Verdana"/>
          <w:b/>
          <w:sz w:val="21"/>
          <w:szCs w:val="21"/>
          <w:lang w:val="es-ES"/>
        </w:rPr>
      </w:pPr>
    </w:p>
    <w:p w14:paraId="15C57AF2"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r>
        <w:rPr>
          <w:rFonts w:ascii="Verdana" w:hAnsi="Verdana" w:cs="Verdana"/>
          <w:b/>
          <w:sz w:val="21"/>
          <w:szCs w:val="21"/>
          <w:lang w:val="es-ES"/>
        </w:rPr>
        <w:t xml:space="preserve">Localización: </w:t>
      </w:r>
      <w:r>
        <w:rPr>
          <w:rFonts w:ascii="Verdana" w:hAnsi="Verdana" w:cs="Verdana"/>
          <w:sz w:val="21"/>
          <w:szCs w:val="21"/>
          <w:lang w:val="es-ES"/>
        </w:rPr>
        <w:t>Seleccionar el tipo de població</w:t>
      </w:r>
      <w:r w:rsidRPr="00BC62C0">
        <w:rPr>
          <w:rFonts w:ascii="Verdana" w:hAnsi="Verdana" w:cs="Verdana"/>
          <w:sz w:val="21"/>
          <w:szCs w:val="21"/>
          <w:lang w:val="es-ES"/>
        </w:rPr>
        <w:t>n que se beneficia</w:t>
      </w:r>
      <w:r>
        <w:rPr>
          <w:rFonts w:ascii="Verdana" w:hAnsi="Verdana" w:cs="Verdana"/>
          <w:sz w:val="21"/>
          <w:szCs w:val="21"/>
          <w:lang w:val="es-ES"/>
        </w:rPr>
        <w:t>, de acuerdo a las siguientes variables:</w:t>
      </w:r>
    </w:p>
    <w:p w14:paraId="540A414C"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p>
    <w:p w14:paraId="2877E0F8" w14:textId="77777777" w:rsidR="00874807" w:rsidRPr="00BC62C0" w:rsidRDefault="00874807" w:rsidP="00874807">
      <w:pPr>
        <w:pStyle w:val="Prrafodelista"/>
        <w:numPr>
          <w:ilvl w:val="0"/>
          <w:numId w:val="14"/>
        </w:num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urbano</w:t>
      </w:r>
    </w:p>
    <w:p w14:paraId="19FE5433" w14:textId="77777777" w:rsidR="00874807" w:rsidRPr="00BC62C0" w:rsidRDefault="00874807" w:rsidP="00874807">
      <w:pPr>
        <w:pStyle w:val="Prrafodelista"/>
        <w:numPr>
          <w:ilvl w:val="0"/>
          <w:numId w:val="14"/>
        </w:num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centro poblado</w:t>
      </w:r>
    </w:p>
    <w:p w14:paraId="4CF0F4A7" w14:textId="77777777" w:rsidR="00874807" w:rsidRDefault="00874807" w:rsidP="00874807">
      <w:pPr>
        <w:pStyle w:val="Prrafodelista"/>
        <w:numPr>
          <w:ilvl w:val="0"/>
          <w:numId w:val="14"/>
        </w:num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rural disperso</w:t>
      </w:r>
    </w:p>
    <w:p w14:paraId="52E6997C"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p>
    <w:p w14:paraId="739B1CAF"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r>
        <w:rPr>
          <w:rFonts w:ascii="Verdana" w:hAnsi="Verdana" w:cs="Verdana"/>
          <w:b/>
          <w:sz w:val="21"/>
          <w:szCs w:val="21"/>
          <w:lang w:val="es-ES"/>
        </w:rPr>
        <w:t>Número d</w:t>
      </w:r>
      <w:r w:rsidRPr="0045111B">
        <w:rPr>
          <w:rFonts w:ascii="Verdana" w:hAnsi="Verdana" w:cs="Verdana"/>
          <w:b/>
          <w:sz w:val="21"/>
          <w:szCs w:val="21"/>
          <w:lang w:val="es-ES"/>
        </w:rPr>
        <w:t>e Contrato</w:t>
      </w:r>
      <w:r>
        <w:rPr>
          <w:rFonts w:ascii="Verdana" w:hAnsi="Verdana" w:cs="Verdana"/>
          <w:b/>
          <w:sz w:val="21"/>
          <w:szCs w:val="21"/>
          <w:lang w:val="es-ES"/>
        </w:rPr>
        <w:t>,</w:t>
      </w:r>
      <w:r w:rsidRPr="00237669">
        <w:rPr>
          <w:rFonts w:ascii="Verdana" w:hAnsi="Verdana" w:cs="Verdana"/>
          <w:sz w:val="21"/>
          <w:szCs w:val="21"/>
          <w:lang w:val="es-ES"/>
        </w:rPr>
        <w:t xml:space="preserve"> </w:t>
      </w:r>
      <w:r w:rsidRPr="00237669">
        <w:rPr>
          <w:rFonts w:ascii="Verdana" w:hAnsi="Verdana" w:cs="Verdana"/>
          <w:b/>
          <w:sz w:val="21"/>
          <w:szCs w:val="21"/>
          <w:lang w:val="es-ES"/>
        </w:rPr>
        <w:t>Orden o Proceso</w:t>
      </w:r>
      <w:r>
        <w:rPr>
          <w:rFonts w:ascii="Verdana" w:hAnsi="Verdana" w:cs="Verdana"/>
          <w:sz w:val="21"/>
          <w:szCs w:val="21"/>
          <w:lang w:val="es-ES"/>
        </w:rPr>
        <w:t>: Especificar el nú</w:t>
      </w:r>
      <w:r w:rsidRPr="0045111B">
        <w:rPr>
          <w:rFonts w:ascii="Verdana" w:hAnsi="Verdana" w:cs="Verdana"/>
          <w:sz w:val="21"/>
          <w:szCs w:val="21"/>
          <w:lang w:val="es-ES"/>
        </w:rPr>
        <w:t>mero del contrato</w:t>
      </w:r>
      <w:r>
        <w:rPr>
          <w:rFonts w:ascii="Verdana" w:hAnsi="Verdana" w:cs="Verdana"/>
          <w:sz w:val="21"/>
          <w:szCs w:val="21"/>
          <w:lang w:val="es-ES"/>
        </w:rPr>
        <w:t xml:space="preserve">, </w:t>
      </w:r>
      <w:r w:rsidRPr="002B0694">
        <w:rPr>
          <w:rFonts w:ascii="Verdana" w:hAnsi="Verdana" w:cs="Verdana"/>
          <w:sz w:val="21"/>
          <w:szCs w:val="21"/>
          <w:lang w:val="es-ES"/>
        </w:rPr>
        <w:t>orden o proceso</w:t>
      </w:r>
      <w:r w:rsidRPr="0045111B">
        <w:rPr>
          <w:rFonts w:ascii="Verdana" w:hAnsi="Verdana" w:cs="Verdana"/>
          <w:sz w:val="21"/>
          <w:szCs w:val="21"/>
          <w:lang w:val="es-ES"/>
        </w:rPr>
        <w:t xml:space="preserve"> que lo identifica y distingue de otro.</w:t>
      </w:r>
      <w:r>
        <w:rPr>
          <w:rFonts w:ascii="Verdana" w:hAnsi="Verdana" w:cs="Verdana"/>
          <w:sz w:val="21"/>
          <w:szCs w:val="21"/>
          <w:lang w:val="es-ES"/>
        </w:rPr>
        <w:t xml:space="preserve"> Variable alfanumérica.</w:t>
      </w:r>
    </w:p>
    <w:p w14:paraId="20A86255"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p>
    <w:p w14:paraId="76D11AFC"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r w:rsidRPr="00F452B5">
        <w:rPr>
          <w:rFonts w:ascii="Verdana" w:hAnsi="Verdana" w:cs="Verdana"/>
          <w:b/>
          <w:sz w:val="21"/>
          <w:szCs w:val="21"/>
          <w:lang w:val="es-ES"/>
        </w:rPr>
        <w:t>Tipo de Contrato</w:t>
      </w:r>
      <w:r>
        <w:rPr>
          <w:rFonts w:ascii="Verdana" w:hAnsi="Verdana" w:cs="Verdana"/>
          <w:sz w:val="21"/>
          <w:szCs w:val="21"/>
          <w:lang w:val="es-ES"/>
        </w:rPr>
        <w:t>:</w:t>
      </w:r>
      <w:r w:rsidRPr="00F452B5">
        <w:rPr>
          <w:lang w:val="es-CO"/>
        </w:rPr>
        <w:t xml:space="preserve"> </w:t>
      </w:r>
      <w:r w:rsidRPr="00BE304B">
        <w:rPr>
          <w:rFonts w:ascii="Verdana" w:hAnsi="Verdana" w:cs="Verdana"/>
          <w:sz w:val="21"/>
          <w:szCs w:val="21"/>
          <w:lang w:val="es-ES"/>
        </w:rPr>
        <w:t xml:space="preserve">Variable tipo lista. </w:t>
      </w:r>
      <w:r>
        <w:rPr>
          <w:rFonts w:ascii="Verdana" w:hAnsi="Verdana" w:cs="Verdana"/>
          <w:sz w:val="21"/>
          <w:szCs w:val="21"/>
          <w:lang w:val="es-ES"/>
        </w:rPr>
        <w:t>S</w:t>
      </w:r>
      <w:r w:rsidRPr="00F452B5">
        <w:rPr>
          <w:rFonts w:ascii="Verdana" w:hAnsi="Verdana" w:cs="Verdana"/>
          <w:sz w:val="21"/>
          <w:szCs w:val="21"/>
          <w:lang w:val="es-ES"/>
        </w:rPr>
        <w:t xml:space="preserve">eleccione </w:t>
      </w:r>
      <w:r>
        <w:rPr>
          <w:rFonts w:ascii="Verdana" w:hAnsi="Verdana" w:cs="Verdana"/>
          <w:sz w:val="21"/>
          <w:szCs w:val="21"/>
          <w:lang w:val="es-ES"/>
        </w:rPr>
        <w:t xml:space="preserve">el tipo de contrato según aplique, de conformidad con las siguientes opciones: </w:t>
      </w:r>
    </w:p>
    <w:p w14:paraId="4F053A05"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p>
    <w:p w14:paraId="21881465" w14:textId="77777777" w:rsidR="00874807" w:rsidRPr="00E637F4" w:rsidRDefault="00874807" w:rsidP="00874807">
      <w:pPr>
        <w:pStyle w:val="Prrafodelista"/>
        <w:numPr>
          <w:ilvl w:val="0"/>
          <w:numId w:val="28"/>
        </w:numPr>
        <w:autoSpaceDE w:val="0"/>
        <w:autoSpaceDN w:val="0"/>
        <w:adjustRightInd w:val="0"/>
        <w:spacing w:after="0" w:line="240" w:lineRule="auto"/>
        <w:jc w:val="both"/>
        <w:rPr>
          <w:rFonts w:ascii="Verdana" w:hAnsi="Verdana" w:cs="Verdana"/>
          <w:sz w:val="21"/>
          <w:szCs w:val="21"/>
          <w:lang w:val="es-ES"/>
        </w:rPr>
      </w:pPr>
      <w:r w:rsidRPr="00E637F4">
        <w:rPr>
          <w:rFonts w:ascii="Verdana" w:hAnsi="Verdana" w:cs="Verdana"/>
          <w:sz w:val="21"/>
          <w:szCs w:val="21"/>
          <w:lang w:val="es-ES"/>
        </w:rPr>
        <w:t>De obra publica</w:t>
      </w:r>
    </w:p>
    <w:p w14:paraId="7C8323E8" w14:textId="77777777" w:rsidR="00874807" w:rsidRPr="00E637F4" w:rsidRDefault="00874807" w:rsidP="00874807">
      <w:pPr>
        <w:pStyle w:val="Prrafodelista"/>
        <w:numPr>
          <w:ilvl w:val="0"/>
          <w:numId w:val="28"/>
        </w:numPr>
        <w:autoSpaceDE w:val="0"/>
        <w:autoSpaceDN w:val="0"/>
        <w:adjustRightInd w:val="0"/>
        <w:spacing w:after="0" w:line="240" w:lineRule="auto"/>
        <w:jc w:val="both"/>
        <w:rPr>
          <w:rFonts w:ascii="Verdana" w:hAnsi="Verdana" w:cs="Verdana"/>
          <w:sz w:val="21"/>
          <w:szCs w:val="21"/>
          <w:lang w:val="es-ES"/>
        </w:rPr>
      </w:pPr>
      <w:r w:rsidRPr="00E637F4">
        <w:rPr>
          <w:rFonts w:ascii="Verdana" w:hAnsi="Verdana" w:cs="Verdana"/>
          <w:sz w:val="21"/>
          <w:szCs w:val="21"/>
          <w:lang w:val="es-ES"/>
        </w:rPr>
        <w:t>De consultoría</w:t>
      </w:r>
    </w:p>
    <w:p w14:paraId="4E05647B" w14:textId="77777777" w:rsidR="00874807" w:rsidRPr="00E637F4" w:rsidRDefault="00874807" w:rsidP="00874807">
      <w:pPr>
        <w:pStyle w:val="Prrafodelista"/>
        <w:numPr>
          <w:ilvl w:val="0"/>
          <w:numId w:val="28"/>
        </w:numPr>
        <w:autoSpaceDE w:val="0"/>
        <w:autoSpaceDN w:val="0"/>
        <w:adjustRightInd w:val="0"/>
        <w:spacing w:after="0" w:line="240" w:lineRule="auto"/>
        <w:jc w:val="both"/>
        <w:rPr>
          <w:rFonts w:ascii="Verdana" w:hAnsi="Verdana" w:cs="Verdana"/>
          <w:sz w:val="21"/>
          <w:szCs w:val="21"/>
          <w:lang w:val="es-ES"/>
        </w:rPr>
      </w:pPr>
      <w:r w:rsidRPr="00E637F4">
        <w:rPr>
          <w:rFonts w:ascii="Verdana" w:hAnsi="Verdana" w:cs="Verdana"/>
          <w:sz w:val="21"/>
          <w:szCs w:val="21"/>
          <w:lang w:val="es-ES"/>
        </w:rPr>
        <w:t>De interventoría</w:t>
      </w:r>
    </w:p>
    <w:p w14:paraId="3FEC9D6C" w14:textId="77777777" w:rsidR="00874807" w:rsidRPr="00E637F4" w:rsidRDefault="00874807" w:rsidP="00874807">
      <w:pPr>
        <w:pStyle w:val="Prrafodelista"/>
        <w:numPr>
          <w:ilvl w:val="0"/>
          <w:numId w:val="28"/>
        </w:numPr>
        <w:autoSpaceDE w:val="0"/>
        <w:autoSpaceDN w:val="0"/>
        <w:adjustRightInd w:val="0"/>
        <w:spacing w:after="0" w:line="240" w:lineRule="auto"/>
        <w:jc w:val="both"/>
        <w:rPr>
          <w:rFonts w:ascii="Verdana" w:hAnsi="Verdana" w:cs="Verdana"/>
          <w:sz w:val="21"/>
          <w:szCs w:val="21"/>
          <w:lang w:val="es-ES"/>
        </w:rPr>
      </w:pPr>
      <w:r w:rsidRPr="00E637F4">
        <w:rPr>
          <w:rFonts w:ascii="Verdana" w:hAnsi="Verdana" w:cs="Verdana"/>
          <w:sz w:val="21"/>
          <w:szCs w:val="21"/>
          <w:lang w:val="es-ES"/>
        </w:rPr>
        <w:t>De suministro</w:t>
      </w:r>
    </w:p>
    <w:p w14:paraId="736010CC" w14:textId="77777777" w:rsidR="00874807" w:rsidRPr="00E637F4" w:rsidRDefault="00874807" w:rsidP="00874807">
      <w:pPr>
        <w:pStyle w:val="Prrafodelista"/>
        <w:numPr>
          <w:ilvl w:val="0"/>
          <w:numId w:val="28"/>
        </w:numPr>
        <w:autoSpaceDE w:val="0"/>
        <w:autoSpaceDN w:val="0"/>
        <w:adjustRightInd w:val="0"/>
        <w:spacing w:after="0" w:line="240" w:lineRule="auto"/>
        <w:jc w:val="both"/>
        <w:rPr>
          <w:rFonts w:ascii="Verdana" w:hAnsi="Verdana" w:cs="Verdana"/>
          <w:sz w:val="21"/>
          <w:szCs w:val="21"/>
          <w:lang w:val="es-ES"/>
        </w:rPr>
      </w:pPr>
      <w:r w:rsidRPr="00E637F4">
        <w:rPr>
          <w:rFonts w:ascii="Verdana" w:hAnsi="Verdana" w:cs="Verdana"/>
          <w:sz w:val="21"/>
          <w:szCs w:val="21"/>
          <w:lang w:val="es-ES"/>
        </w:rPr>
        <w:t>De prestación de servicios</w:t>
      </w:r>
    </w:p>
    <w:p w14:paraId="477156C6" w14:textId="77777777" w:rsidR="00874807" w:rsidRPr="00E637F4" w:rsidRDefault="00874807" w:rsidP="00874807">
      <w:pPr>
        <w:pStyle w:val="Prrafodelista"/>
        <w:numPr>
          <w:ilvl w:val="0"/>
          <w:numId w:val="28"/>
        </w:numPr>
        <w:autoSpaceDE w:val="0"/>
        <w:autoSpaceDN w:val="0"/>
        <w:adjustRightInd w:val="0"/>
        <w:spacing w:after="0" w:line="240" w:lineRule="auto"/>
        <w:jc w:val="both"/>
        <w:rPr>
          <w:rFonts w:ascii="Verdana" w:hAnsi="Verdana" w:cs="Verdana"/>
          <w:sz w:val="21"/>
          <w:szCs w:val="21"/>
          <w:lang w:val="es-ES"/>
        </w:rPr>
      </w:pPr>
      <w:r w:rsidRPr="00E637F4">
        <w:rPr>
          <w:rFonts w:ascii="Verdana" w:hAnsi="Verdana" w:cs="Verdana"/>
          <w:sz w:val="21"/>
          <w:szCs w:val="21"/>
          <w:lang w:val="es-ES"/>
        </w:rPr>
        <w:t>De encargo fiduciario y fiducia publica</w:t>
      </w:r>
    </w:p>
    <w:p w14:paraId="621ABCB9" w14:textId="77777777" w:rsidR="00874807" w:rsidRPr="00E637F4" w:rsidRDefault="00874807" w:rsidP="00874807">
      <w:pPr>
        <w:pStyle w:val="Prrafodelista"/>
        <w:numPr>
          <w:ilvl w:val="0"/>
          <w:numId w:val="28"/>
        </w:numPr>
        <w:autoSpaceDE w:val="0"/>
        <w:autoSpaceDN w:val="0"/>
        <w:adjustRightInd w:val="0"/>
        <w:spacing w:after="0" w:line="240" w:lineRule="auto"/>
        <w:jc w:val="both"/>
        <w:rPr>
          <w:rFonts w:ascii="Verdana" w:hAnsi="Verdana" w:cs="Verdana"/>
          <w:sz w:val="21"/>
          <w:szCs w:val="21"/>
          <w:lang w:val="es-ES"/>
        </w:rPr>
      </w:pPr>
      <w:r w:rsidRPr="00E637F4">
        <w:rPr>
          <w:rFonts w:ascii="Verdana" w:hAnsi="Verdana" w:cs="Verdana"/>
          <w:sz w:val="21"/>
          <w:szCs w:val="21"/>
          <w:lang w:val="es-ES"/>
        </w:rPr>
        <w:t>Alquiler o arrendamiento</w:t>
      </w:r>
    </w:p>
    <w:p w14:paraId="36C6FA65" w14:textId="77777777" w:rsidR="00874807" w:rsidRPr="00E637F4" w:rsidRDefault="00874807" w:rsidP="00874807">
      <w:pPr>
        <w:pStyle w:val="Prrafodelista"/>
        <w:numPr>
          <w:ilvl w:val="0"/>
          <w:numId w:val="28"/>
        </w:numPr>
        <w:autoSpaceDE w:val="0"/>
        <w:autoSpaceDN w:val="0"/>
        <w:adjustRightInd w:val="0"/>
        <w:spacing w:after="0" w:line="240" w:lineRule="auto"/>
        <w:jc w:val="both"/>
        <w:rPr>
          <w:rFonts w:ascii="Verdana" w:hAnsi="Verdana" w:cs="Verdana"/>
          <w:sz w:val="21"/>
          <w:szCs w:val="21"/>
          <w:lang w:val="es-ES"/>
        </w:rPr>
      </w:pPr>
      <w:r w:rsidRPr="00E637F4">
        <w:rPr>
          <w:rFonts w:ascii="Verdana" w:hAnsi="Verdana" w:cs="Verdana"/>
          <w:sz w:val="21"/>
          <w:szCs w:val="21"/>
          <w:lang w:val="es-ES"/>
        </w:rPr>
        <w:t>De concesión</w:t>
      </w:r>
    </w:p>
    <w:p w14:paraId="0A80D1D5" w14:textId="77777777" w:rsidR="00874807" w:rsidRPr="00E637F4" w:rsidRDefault="00874807" w:rsidP="00874807">
      <w:pPr>
        <w:pStyle w:val="Prrafodelista"/>
        <w:numPr>
          <w:ilvl w:val="0"/>
          <w:numId w:val="28"/>
        </w:numPr>
        <w:autoSpaceDE w:val="0"/>
        <w:autoSpaceDN w:val="0"/>
        <w:adjustRightInd w:val="0"/>
        <w:spacing w:after="0" w:line="240" w:lineRule="auto"/>
        <w:jc w:val="both"/>
        <w:rPr>
          <w:rFonts w:ascii="Verdana" w:hAnsi="Verdana" w:cs="Verdana"/>
          <w:sz w:val="21"/>
          <w:szCs w:val="21"/>
          <w:lang w:val="es-ES"/>
        </w:rPr>
      </w:pPr>
      <w:r w:rsidRPr="00E637F4">
        <w:rPr>
          <w:rFonts w:ascii="Verdana" w:hAnsi="Verdana" w:cs="Verdana"/>
          <w:sz w:val="21"/>
          <w:szCs w:val="21"/>
          <w:lang w:val="es-ES"/>
        </w:rPr>
        <w:t>Deuda publica</w:t>
      </w:r>
    </w:p>
    <w:p w14:paraId="0AFE8364" w14:textId="77777777" w:rsidR="00874807" w:rsidRPr="00E637F4" w:rsidRDefault="00874807" w:rsidP="00874807">
      <w:pPr>
        <w:pStyle w:val="Prrafodelista"/>
        <w:numPr>
          <w:ilvl w:val="0"/>
          <w:numId w:val="28"/>
        </w:numPr>
        <w:autoSpaceDE w:val="0"/>
        <w:autoSpaceDN w:val="0"/>
        <w:adjustRightInd w:val="0"/>
        <w:spacing w:after="0" w:line="240" w:lineRule="auto"/>
        <w:jc w:val="both"/>
        <w:rPr>
          <w:rFonts w:ascii="Verdana" w:hAnsi="Verdana" w:cs="Verdana"/>
          <w:sz w:val="21"/>
          <w:szCs w:val="21"/>
          <w:lang w:val="es-ES"/>
        </w:rPr>
      </w:pPr>
      <w:r w:rsidRPr="00E637F4">
        <w:rPr>
          <w:rFonts w:ascii="Verdana" w:hAnsi="Verdana" w:cs="Verdana"/>
          <w:sz w:val="21"/>
          <w:szCs w:val="21"/>
          <w:lang w:val="es-ES"/>
        </w:rPr>
        <w:t>Convenio interadministrativo</w:t>
      </w:r>
    </w:p>
    <w:p w14:paraId="610350D8" w14:textId="77777777" w:rsidR="00874807" w:rsidRPr="00E637F4" w:rsidRDefault="00874807" w:rsidP="00874807">
      <w:pPr>
        <w:pStyle w:val="Prrafodelista"/>
        <w:numPr>
          <w:ilvl w:val="0"/>
          <w:numId w:val="28"/>
        </w:numPr>
        <w:autoSpaceDE w:val="0"/>
        <w:autoSpaceDN w:val="0"/>
        <w:adjustRightInd w:val="0"/>
        <w:spacing w:after="0" w:line="240" w:lineRule="auto"/>
        <w:jc w:val="both"/>
        <w:rPr>
          <w:rFonts w:ascii="Verdana" w:hAnsi="Verdana" w:cs="Verdana"/>
          <w:sz w:val="21"/>
          <w:szCs w:val="21"/>
          <w:lang w:val="es-ES"/>
        </w:rPr>
      </w:pPr>
      <w:r w:rsidRPr="00E637F4">
        <w:rPr>
          <w:rFonts w:ascii="Verdana" w:hAnsi="Verdana" w:cs="Verdana"/>
          <w:sz w:val="21"/>
          <w:szCs w:val="21"/>
          <w:lang w:val="es-ES"/>
        </w:rPr>
        <w:t>Otros no especificados anteriormente</w:t>
      </w:r>
    </w:p>
    <w:p w14:paraId="57414D2D"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p>
    <w:p w14:paraId="7F3AA7F6"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r>
        <w:rPr>
          <w:rFonts w:ascii="Verdana" w:hAnsi="Verdana" w:cs="Verdana"/>
          <w:b/>
          <w:sz w:val="21"/>
          <w:szCs w:val="21"/>
          <w:lang w:val="es-ES"/>
        </w:rPr>
        <w:t>Modalidad de Contratació</w:t>
      </w:r>
      <w:r w:rsidRPr="006B5BD3">
        <w:rPr>
          <w:rFonts w:ascii="Verdana" w:hAnsi="Verdana" w:cs="Verdana"/>
          <w:b/>
          <w:sz w:val="21"/>
          <w:szCs w:val="21"/>
          <w:lang w:val="es-ES"/>
        </w:rPr>
        <w:t>n</w:t>
      </w:r>
      <w:r>
        <w:rPr>
          <w:rFonts w:ascii="Verdana" w:hAnsi="Verdana" w:cs="Verdana"/>
          <w:sz w:val="21"/>
          <w:szCs w:val="21"/>
          <w:lang w:val="es-ES"/>
        </w:rPr>
        <w:t>: Variable tipo lista. Seleccione la modalidad</w:t>
      </w:r>
      <w:r w:rsidRPr="00364279">
        <w:rPr>
          <w:rFonts w:ascii="Verdana" w:hAnsi="Verdana" w:cs="Verdana"/>
          <w:sz w:val="21"/>
          <w:szCs w:val="21"/>
          <w:lang w:val="es-ES"/>
        </w:rPr>
        <w:t xml:space="preserve"> utilizada </w:t>
      </w:r>
      <w:r>
        <w:rPr>
          <w:rFonts w:ascii="Verdana" w:hAnsi="Verdana" w:cs="Verdana"/>
          <w:sz w:val="21"/>
          <w:szCs w:val="21"/>
          <w:lang w:val="es-ES"/>
        </w:rPr>
        <w:t>de acuerdo a las siguientes opciones:</w:t>
      </w:r>
    </w:p>
    <w:p w14:paraId="084A88CC"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p>
    <w:p w14:paraId="2E6EBA79" w14:textId="77777777" w:rsidR="00874807" w:rsidRPr="00D213DD" w:rsidRDefault="00874807" w:rsidP="00874807">
      <w:pPr>
        <w:pStyle w:val="Prrafodelista"/>
        <w:numPr>
          <w:ilvl w:val="0"/>
          <w:numId w:val="29"/>
        </w:numPr>
        <w:autoSpaceDE w:val="0"/>
        <w:autoSpaceDN w:val="0"/>
        <w:adjustRightInd w:val="0"/>
        <w:spacing w:after="0" w:line="240" w:lineRule="auto"/>
        <w:jc w:val="both"/>
        <w:rPr>
          <w:rFonts w:ascii="Verdana" w:hAnsi="Verdana" w:cs="Verdana"/>
          <w:sz w:val="21"/>
          <w:szCs w:val="21"/>
          <w:lang w:val="es-ES"/>
        </w:rPr>
      </w:pPr>
      <w:r w:rsidRPr="00D213DD">
        <w:rPr>
          <w:rFonts w:ascii="Verdana" w:hAnsi="Verdana" w:cs="Verdana"/>
          <w:sz w:val="21"/>
          <w:szCs w:val="21"/>
          <w:lang w:val="es-ES"/>
        </w:rPr>
        <w:t>Licitación</w:t>
      </w:r>
      <w:r>
        <w:rPr>
          <w:rFonts w:ascii="Verdana" w:hAnsi="Verdana" w:cs="Verdana"/>
          <w:sz w:val="21"/>
          <w:szCs w:val="21"/>
          <w:lang w:val="es-ES"/>
        </w:rPr>
        <w:t xml:space="preserve"> pú</w:t>
      </w:r>
      <w:r w:rsidRPr="00D213DD">
        <w:rPr>
          <w:rFonts w:ascii="Verdana" w:hAnsi="Verdana" w:cs="Verdana"/>
          <w:sz w:val="21"/>
          <w:szCs w:val="21"/>
          <w:lang w:val="es-ES"/>
        </w:rPr>
        <w:t>blica</w:t>
      </w:r>
    </w:p>
    <w:p w14:paraId="68F48EEB" w14:textId="77777777" w:rsidR="00874807" w:rsidRPr="00D213DD" w:rsidRDefault="00874807" w:rsidP="00874807">
      <w:pPr>
        <w:pStyle w:val="Prrafodelista"/>
        <w:numPr>
          <w:ilvl w:val="0"/>
          <w:numId w:val="29"/>
        </w:numPr>
        <w:autoSpaceDE w:val="0"/>
        <w:autoSpaceDN w:val="0"/>
        <w:adjustRightInd w:val="0"/>
        <w:spacing w:after="0" w:line="240" w:lineRule="auto"/>
        <w:jc w:val="both"/>
        <w:rPr>
          <w:rFonts w:ascii="Verdana" w:hAnsi="Verdana" w:cs="Verdana"/>
          <w:sz w:val="21"/>
          <w:szCs w:val="21"/>
          <w:lang w:val="es-ES"/>
        </w:rPr>
      </w:pPr>
      <w:r w:rsidRPr="00D213DD">
        <w:rPr>
          <w:rFonts w:ascii="Verdana" w:hAnsi="Verdana" w:cs="Verdana"/>
          <w:sz w:val="21"/>
          <w:szCs w:val="21"/>
          <w:lang w:val="es-ES"/>
        </w:rPr>
        <w:t>Concurso de méritos</w:t>
      </w:r>
    </w:p>
    <w:p w14:paraId="091BBAD8" w14:textId="77777777" w:rsidR="00874807" w:rsidRPr="00D213DD" w:rsidRDefault="00874807" w:rsidP="00874807">
      <w:pPr>
        <w:pStyle w:val="Prrafodelista"/>
        <w:numPr>
          <w:ilvl w:val="0"/>
          <w:numId w:val="29"/>
        </w:numPr>
        <w:autoSpaceDE w:val="0"/>
        <w:autoSpaceDN w:val="0"/>
        <w:adjustRightInd w:val="0"/>
        <w:spacing w:after="0" w:line="240" w:lineRule="auto"/>
        <w:jc w:val="both"/>
        <w:rPr>
          <w:rFonts w:ascii="Verdana" w:hAnsi="Verdana" w:cs="Verdana"/>
          <w:sz w:val="21"/>
          <w:szCs w:val="21"/>
          <w:lang w:val="es-ES"/>
        </w:rPr>
      </w:pPr>
      <w:r w:rsidRPr="00D213DD">
        <w:rPr>
          <w:rFonts w:ascii="Verdana" w:hAnsi="Verdana" w:cs="Verdana"/>
          <w:sz w:val="21"/>
          <w:szCs w:val="21"/>
          <w:lang w:val="es-ES"/>
        </w:rPr>
        <w:t>Selección abreviada</w:t>
      </w:r>
    </w:p>
    <w:p w14:paraId="07DBB269" w14:textId="77777777" w:rsidR="00874807" w:rsidRDefault="00874807" w:rsidP="00874807">
      <w:pPr>
        <w:pStyle w:val="Prrafodelista"/>
        <w:numPr>
          <w:ilvl w:val="0"/>
          <w:numId w:val="29"/>
        </w:numPr>
        <w:autoSpaceDE w:val="0"/>
        <w:autoSpaceDN w:val="0"/>
        <w:adjustRightInd w:val="0"/>
        <w:spacing w:after="0" w:line="240" w:lineRule="auto"/>
        <w:jc w:val="both"/>
        <w:rPr>
          <w:rFonts w:ascii="Verdana" w:hAnsi="Verdana" w:cs="Verdana"/>
          <w:sz w:val="21"/>
          <w:szCs w:val="21"/>
          <w:lang w:val="es-ES"/>
        </w:rPr>
      </w:pPr>
      <w:r w:rsidRPr="00D213DD">
        <w:rPr>
          <w:rFonts w:ascii="Verdana" w:hAnsi="Verdana" w:cs="Verdana"/>
          <w:sz w:val="21"/>
          <w:szCs w:val="21"/>
          <w:lang w:val="es-ES"/>
        </w:rPr>
        <w:t>Contratación directa</w:t>
      </w:r>
    </w:p>
    <w:p w14:paraId="125813A1" w14:textId="77777777" w:rsidR="00874807" w:rsidRPr="00D213DD" w:rsidRDefault="00874807" w:rsidP="00874807">
      <w:pPr>
        <w:pStyle w:val="Prrafodelista"/>
        <w:numPr>
          <w:ilvl w:val="0"/>
          <w:numId w:val="29"/>
        </w:numPr>
        <w:autoSpaceDE w:val="0"/>
        <w:autoSpaceDN w:val="0"/>
        <w:adjustRightInd w:val="0"/>
        <w:spacing w:after="0" w:line="240" w:lineRule="auto"/>
        <w:jc w:val="both"/>
        <w:rPr>
          <w:rFonts w:ascii="Verdana" w:hAnsi="Verdana" w:cs="Verdana"/>
          <w:sz w:val="21"/>
          <w:szCs w:val="21"/>
          <w:lang w:val="es-ES"/>
        </w:rPr>
      </w:pPr>
      <w:r w:rsidRPr="00D213DD">
        <w:rPr>
          <w:rFonts w:ascii="Verdana" w:hAnsi="Verdana" w:cs="Verdana"/>
          <w:sz w:val="21"/>
          <w:szCs w:val="21"/>
          <w:lang w:val="es-ES"/>
        </w:rPr>
        <w:t xml:space="preserve">Mínima  cuantía </w:t>
      </w:r>
    </w:p>
    <w:p w14:paraId="57F5C4C7"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p>
    <w:p w14:paraId="0A8AF677"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r w:rsidRPr="00E568B3">
        <w:rPr>
          <w:rFonts w:ascii="Verdana" w:hAnsi="Verdana" w:cs="Verdana"/>
          <w:b/>
          <w:sz w:val="21"/>
          <w:szCs w:val="21"/>
          <w:lang w:val="es-ES"/>
        </w:rPr>
        <w:t>Objeto</w:t>
      </w:r>
      <w:r>
        <w:rPr>
          <w:rFonts w:ascii="Verdana" w:hAnsi="Verdana" w:cs="Verdana"/>
          <w:sz w:val="21"/>
          <w:szCs w:val="21"/>
          <w:lang w:val="es-ES"/>
        </w:rPr>
        <w:t xml:space="preserve">: </w:t>
      </w:r>
      <w:r w:rsidRPr="00CD388D">
        <w:rPr>
          <w:rFonts w:ascii="Verdana" w:hAnsi="Verdana" w:cs="Verdana"/>
          <w:sz w:val="21"/>
          <w:szCs w:val="21"/>
          <w:lang w:val="es-ES"/>
        </w:rPr>
        <w:t>Descripción del propósito por el cual se establece el contrato</w:t>
      </w:r>
      <w:r w:rsidRPr="00E568B3">
        <w:rPr>
          <w:rFonts w:ascii="Verdana" w:hAnsi="Verdana" w:cs="Verdana"/>
          <w:sz w:val="21"/>
          <w:szCs w:val="21"/>
          <w:lang w:val="es-ES"/>
        </w:rPr>
        <w:t xml:space="preserve">, orden o proceso </w:t>
      </w:r>
      <w:r>
        <w:rPr>
          <w:rFonts w:ascii="Verdana" w:hAnsi="Verdana" w:cs="Verdana"/>
          <w:sz w:val="21"/>
          <w:szCs w:val="21"/>
          <w:lang w:val="es-ES"/>
        </w:rPr>
        <w:t>(ingresar má</w:t>
      </w:r>
      <w:r w:rsidRPr="00E568B3">
        <w:rPr>
          <w:rFonts w:ascii="Verdana" w:hAnsi="Verdana" w:cs="Verdana"/>
          <w:sz w:val="21"/>
          <w:szCs w:val="21"/>
          <w:lang w:val="es-ES"/>
        </w:rPr>
        <w:t>ximo 250 caracteres</w:t>
      </w:r>
      <w:r>
        <w:rPr>
          <w:rFonts w:ascii="Verdana" w:hAnsi="Verdana" w:cs="Verdana"/>
          <w:sz w:val="21"/>
          <w:szCs w:val="21"/>
          <w:lang w:val="es-ES"/>
        </w:rPr>
        <w:t>)</w:t>
      </w:r>
      <w:r w:rsidRPr="00E568B3">
        <w:rPr>
          <w:rFonts w:ascii="Verdana" w:hAnsi="Verdana" w:cs="Verdana"/>
          <w:sz w:val="21"/>
          <w:szCs w:val="21"/>
          <w:lang w:val="es-ES"/>
        </w:rPr>
        <w:t>.</w:t>
      </w:r>
      <w:r>
        <w:rPr>
          <w:rFonts w:ascii="Verdana" w:hAnsi="Verdana" w:cs="Verdana"/>
          <w:sz w:val="21"/>
          <w:szCs w:val="21"/>
          <w:lang w:val="es-ES"/>
        </w:rPr>
        <w:t xml:space="preserve"> Variable alfanumérica. </w:t>
      </w:r>
    </w:p>
    <w:p w14:paraId="101DE37D"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p>
    <w:p w14:paraId="65ACE4FC"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r>
        <w:rPr>
          <w:rFonts w:ascii="Verdana" w:hAnsi="Verdana" w:cs="Verdana"/>
          <w:b/>
          <w:sz w:val="21"/>
          <w:szCs w:val="21"/>
          <w:lang w:val="es-ES"/>
        </w:rPr>
        <w:t xml:space="preserve">Valor Total de Contrato: </w:t>
      </w:r>
      <w:r w:rsidRPr="00237616">
        <w:rPr>
          <w:rFonts w:ascii="Verdana" w:hAnsi="Verdana" w:cs="Verdana"/>
          <w:sz w:val="21"/>
          <w:szCs w:val="21"/>
          <w:lang w:val="es-ES"/>
        </w:rPr>
        <w:t>Registre el valor</w:t>
      </w:r>
      <w:r>
        <w:rPr>
          <w:rFonts w:ascii="Verdana" w:hAnsi="Verdana" w:cs="Verdana"/>
          <w:sz w:val="21"/>
          <w:szCs w:val="21"/>
          <w:lang w:val="es-ES"/>
        </w:rPr>
        <w:t xml:space="preserve"> ($)</w:t>
      </w:r>
      <w:r w:rsidRPr="00237616">
        <w:rPr>
          <w:rFonts w:ascii="Verdana" w:hAnsi="Verdana" w:cs="Verdana"/>
          <w:sz w:val="21"/>
          <w:szCs w:val="21"/>
          <w:lang w:val="es-ES"/>
        </w:rPr>
        <w:t xml:space="preserve"> o cuantía fijada en el contrato.</w:t>
      </w:r>
      <w:r>
        <w:rPr>
          <w:rFonts w:ascii="Verdana" w:hAnsi="Verdana" w:cs="Verdana"/>
          <w:sz w:val="21"/>
          <w:szCs w:val="21"/>
          <w:lang w:val="es-ES"/>
        </w:rPr>
        <w:t xml:space="preserve"> Variable numérica.</w:t>
      </w:r>
    </w:p>
    <w:p w14:paraId="34D988B1"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p>
    <w:p w14:paraId="185DAC6B"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r w:rsidRPr="00B816FA">
        <w:rPr>
          <w:rFonts w:ascii="Verdana" w:hAnsi="Verdana" w:cs="Verdana"/>
          <w:i/>
          <w:sz w:val="21"/>
          <w:szCs w:val="21"/>
          <w:u w:val="single"/>
          <w:lang w:val="es-ES"/>
        </w:rPr>
        <w:t>Importante:</w:t>
      </w:r>
      <w:r>
        <w:rPr>
          <w:rFonts w:ascii="Verdana" w:hAnsi="Verdana" w:cs="Verdana"/>
          <w:sz w:val="21"/>
          <w:szCs w:val="21"/>
          <w:lang w:val="es-ES"/>
        </w:rPr>
        <w:t xml:space="preserve"> El </w:t>
      </w:r>
      <w:r w:rsidRPr="00420D36">
        <w:rPr>
          <w:rFonts w:ascii="Verdana" w:hAnsi="Verdana" w:cs="Verdana"/>
          <w:sz w:val="21"/>
          <w:szCs w:val="21"/>
          <w:lang w:val="es-ES"/>
        </w:rPr>
        <w:t xml:space="preserve">valor aquí reportado debe ser expresado en </w:t>
      </w:r>
      <w:r w:rsidRPr="00420D36">
        <w:rPr>
          <w:rFonts w:ascii="Verdana" w:hAnsi="Verdana" w:cs="Verdana"/>
          <w:b/>
          <w:sz w:val="21"/>
          <w:szCs w:val="21"/>
          <w:lang w:val="es-ES"/>
        </w:rPr>
        <w:t>pesos</w:t>
      </w:r>
      <w:r w:rsidRPr="00420D36">
        <w:rPr>
          <w:rFonts w:ascii="Verdana" w:hAnsi="Verdana" w:cs="Verdana"/>
          <w:sz w:val="21"/>
          <w:szCs w:val="21"/>
          <w:lang w:val="es-ES"/>
        </w:rPr>
        <w:t xml:space="preserve"> y corresponde únicamente a registros presupuestales financiados con recursos de SGP-APSB. Si el contrato a reportar tiene varias fuentes de financiación, señale únicamente los recursos correspondientes a SGP APSB, en las fuentes de financiación descritas anteriormente. (280 – 290 – 300).</w:t>
      </w:r>
    </w:p>
    <w:p w14:paraId="5CAC4E99" w14:textId="77777777" w:rsidR="00874807" w:rsidRDefault="00874807" w:rsidP="00874807">
      <w:pPr>
        <w:autoSpaceDE w:val="0"/>
        <w:autoSpaceDN w:val="0"/>
        <w:adjustRightInd w:val="0"/>
        <w:spacing w:after="0" w:line="240" w:lineRule="auto"/>
        <w:jc w:val="both"/>
        <w:rPr>
          <w:rFonts w:ascii="Verdana" w:hAnsi="Verdana" w:cs="Verdana"/>
          <w:b/>
          <w:sz w:val="21"/>
          <w:szCs w:val="21"/>
          <w:lang w:val="es-ES"/>
        </w:rPr>
      </w:pPr>
    </w:p>
    <w:p w14:paraId="59503998" w14:textId="77777777" w:rsidR="00874807" w:rsidRPr="00B816FA" w:rsidRDefault="00874807" w:rsidP="00874807">
      <w:pPr>
        <w:autoSpaceDE w:val="0"/>
        <w:autoSpaceDN w:val="0"/>
        <w:adjustRightInd w:val="0"/>
        <w:spacing w:after="0" w:line="240" w:lineRule="auto"/>
        <w:jc w:val="both"/>
        <w:rPr>
          <w:rFonts w:ascii="Verdana" w:hAnsi="Verdana" w:cs="Verdana"/>
          <w:sz w:val="21"/>
          <w:szCs w:val="21"/>
          <w:lang w:val="es-ES"/>
        </w:rPr>
      </w:pPr>
      <w:r>
        <w:rPr>
          <w:rFonts w:ascii="Verdana" w:hAnsi="Verdana" w:cs="Verdana"/>
          <w:b/>
          <w:sz w:val="21"/>
          <w:szCs w:val="21"/>
          <w:lang w:val="es-ES"/>
        </w:rPr>
        <w:t xml:space="preserve">Estado de ejecución del contrato: </w:t>
      </w:r>
      <w:r w:rsidRPr="00B816FA">
        <w:rPr>
          <w:rFonts w:ascii="Verdana" w:hAnsi="Verdana" w:cs="Verdana"/>
          <w:sz w:val="21"/>
          <w:szCs w:val="21"/>
          <w:lang w:val="es-ES"/>
        </w:rPr>
        <w:t>Variable tipo lista. Registre el estado del contrato de acuerdo a las siguientes opciones:</w:t>
      </w:r>
    </w:p>
    <w:p w14:paraId="75BE5947" w14:textId="77777777" w:rsidR="00874807" w:rsidRDefault="00874807" w:rsidP="00874807">
      <w:pPr>
        <w:autoSpaceDE w:val="0"/>
        <w:autoSpaceDN w:val="0"/>
        <w:adjustRightInd w:val="0"/>
        <w:spacing w:after="0" w:line="240" w:lineRule="auto"/>
        <w:jc w:val="both"/>
        <w:rPr>
          <w:rFonts w:ascii="Verdana" w:hAnsi="Verdana" w:cs="Verdana"/>
          <w:b/>
          <w:sz w:val="21"/>
          <w:szCs w:val="21"/>
          <w:lang w:val="es-ES"/>
        </w:rPr>
      </w:pPr>
    </w:p>
    <w:p w14:paraId="2273E990" w14:textId="77777777" w:rsidR="00874807" w:rsidRPr="00B816FA" w:rsidRDefault="00874807" w:rsidP="00874807">
      <w:pPr>
        <w:pStyle w:val="Prrafodelista"/>
        <w:numPr>
          <w:ilvl w:val="0"/>
          <w:numId w:val="30"/>
        </w:numPr>
        <w:autoSpaceDE w:val="0"/>
        <w:autoSpaceDN w:val="0"/>
        <w:adjustRightInd w:val="0"/>
        <w:spacing w:after="0" w:line="240" w:lineRule="auto"/>
        <w:jc w:val="both"/>
        <w:rPr>
          <w:rFonts w:ascii="Verdana" w:hAnsi="Verdana" w:cs="Verdana"/>
          <w:sz w:val="21"/>
          <w:szCs w:val="21"/>
          <w:lang w:val="es-ES"/>
        </w:rPr>
      </w:pPr>
      <w:r w:rsidRPr="00B816FA">
        <w:rPr>
          <w:rFonts w:ascii="Verdana" w:hAnsi="Verdana" w:cs="Verdana"/>
          <w:sz w:val="21"/>
          <w:szCs w:val="21"/>
          <w:lang w:val="es-ES"/>
        </w:rPr>
        <w:t>Ejecutado</w:t>
      </w:r>
    </w:p>
    <w:p w14:paraId="53D3FB06" w14:textId="77777777" w:rsidR="00874807" w:rsidRPr="00B816FA" w:rsidRDefault="00874807" w:rsidP="00874807">
      <w:pPr>
        <w:pStyle w:val="Prrafodelista"/>
        <w:numPr>
          <w:ilvl w:val="0"/>
          <w:numId w:val="30"/>
        </w:numPr>
        <w:autoSpaceDE w:val="0"/>
        <w:autoSpaceDN w:val="0"/>
        <w:adjustRightInd w:val="0"/>
        <w:spacing w:after="0" w:line="240" w:lineRule="auto"/>
        <w:jc w:val="both"/>
        <w:rPr>
          <w:rFonts w:ascii="Verdana" w:hAnsi="Verdana" w:cs="Verdana"/>
          <w:sz w:val="21"/>
          <w:szCs w:val="21"/>
          <w:lang w:val="es-ES"/>
        </w:rPr>
      </w:pPr>
      <w:r w:rsidRPr="00B816FA">
        <w:rPr>
          <w:rFonts w:ascii="Verdana" w:hAnsi="Verdana" w:cs="Verdana"/>
          <w:sz w:val="21"/>
          <w:szCs w:val="21"/>
          <w:lang w:val="es-ES"/>
        </w:rPr>
        <w:t>Liquidado</w:t>
      </w:r>
    </w:p>
    <w:p w14:paraId="0651FA7D" w14:textId="77777777" w:rsidR="00874807" w:rsidRPr="00B816FA" w:rsidRDefault="00874807" w:rsidP="00874807">
      <w:pPr>
        <w:pStyle w:val="Prrafodelista"/>
        <w:numPr>
          <w:ilvl w:val="0"/>
          <w:numId w:val="30"/>
        </w:numPr>
        <w:autoSpaceDE w:val="0"/>
        <w:autoSpaceDN w:val="0"/>
        <w:adjustRightInd w:val="0"/>
        <w:spacing w:after="0" w:line="240" w:lineRule="auto"/>
        <w:jc w:val="both"/>
        <w:rPr>
          <w:rFonts w:ascii="Verdana" w:hAnsi="Verdana" w:cs="Verdana"/>
          <w:sz w:val="21"/>
          <w:szCs w:val="21"/>
          <w:lang w:val="es-ES"/>
        </w:rPr>
      </w:pPr>
      <w:r w:rsidRPr="00B816FA">
        <w:rPr>
          <w:rFonts w:ascii="Verdana" w:hAnsi="Verdana" w:cs="Verdana"/>
          <w:sz w:val="21"/>
          <w:szCs w:val="21"/>
          <w:lang w:val="es-ES"/>
        </w:rPr>
        <w:t>Suspendido</w:t>
      </w:r>
    </w:p>
    <w:p w14:paraId="120330B4" w14:textId="77777777" w:rsidR="00874807" w:rsidRDefault="00874807" w:rsidP="00874807">
      <w:pPr>
        <w:autoSpaceDE w:val="0"/>
        <w:autoSpaceDN w:val="0"/>
        <w:adjustRightInd w:val="0"/>
        <w:spacing w:after="0" w:line="240" w:lineRule="auto"/>
        <w:jc w:val="both"/>
        <w:rPr>
          <w:rFonts w:ascii="Verdana" w:hAnsi="Verdana" w:cs="Verdana"/>
          <w:b/>
          <w:sz w:val="21"/>
          <w:szCs w:val="21"/>
          <w:lang w:val="es-ES"/>
        </w:rPr>
      </w:pPr>
    </w:p>
    <w:p w14:paraId="1F703213" w14:textId="77777777" w:rsidR="00874807" w:rsidRPr="0036781C" w:rsidRDefault="00874807" w:rsidP="00874807">
      <w:pPr>
        <w:autoSpaceDE w:val="0"/>
        <w:autoSpaceDN w:val="0"/>
        <w:adjustRightInd w:val="0"/>
        <w:spacing w:after="0" w:line="240" w:lineRule="auto"/>
        <w:jc w:val="both"/>
        <w:rPr>
          <w:rFonts w:ascii="Verdana" w:hAnsi="Verdana" w:cs="Verdana"/>
          <w:sz w:val="21"/>
          <w:szCs w:val="21"/>
          <w:lang w:val="es-ES"/>
        </w:rPr>
      </w:pPr>
      <w:r>
        <w:rPr>
          <w:rFonts w:ascii="Verdana" w:hAnsi="Verdana" w:cs="Verdana"/>
          <w:b/>
          <w:sz w:val="21"/>
          <w:szCs w:val="21"/>
          <w:lang w:val="es-ES"/>
        </w:rPr>
        <w:t>Nombre del C</w:t>
      </w:r>
      <w:r w:rsidRPr="0036781C">
        <w:rPr>
          <w:rFonts w:ascii="Verdana" w:hAnsi="Verdana" w:cs="Verdana"/>
          <w:b/>
          <w:sz w:val="21"/>
          <w:szCs w:val="21"/>
          <w:lang w:val="es-ES"/>
        </w:rPr>
        <w:t>ontratista:</w:t>
      </w:r>
      <w:r w:rsidRPr="0036781C">
        <w:rPr>
          <w:lang w:val="es-CO"/>
        </w:rPr>
        <w:t xml:space="preserve"> </w:t>
      </w:r>
      <w:r>
        <w:rPr>
          <w:rFonts w:ascii="Verdana" w:hAnsi="Verdana" w:cs="Verdana"/>
          <w:sz w:val="21"/>
          <w:szCs w:val="21"/>
          <w:lang w:val="es-ES"/>
        </w:rPr>
        <w:t>Registre</w:t>
      </w:r>
      <w:r w:rsidRPr="0036781C">
        <w:rPr>
          <w:rFonts w:ascii="Verdana" w:hAnsi="Verdana" w:cs="Verdana"/>
          <w:sz w:val="21"/>
          <w:szCs w:val="21"/>
          <w:lang w:val="es-ES"/>
        </w:rPr>
        <w:t xml:space="preserve"> el nombre de la persona natural o jurídica con la cual</w:t>
      </w:r>
      <w:r>
        <w:rPr>
          <w:rFonts w:ascii="Verdana" w:hAnsi="Verdana" w:cs="Verdana"/>
          <w:sz w:val="21"/>
          <w:szCs w:val="21"/>
          <w:lang w:val="es-ES"/>
        </w:rPr>
        <w:t xml:space="preserve"> </w:t>
      </w:r>
      <w:r w:rsidRPr="0036781C">
        <w:rPr>
          <w:rFonts w:ascii="Verdana" w:hAnsi="Verdana" w:cs="Verdana"/>
          <w:sz w:val="21"/>
          <w:szCs w:val="21"/>
          <w:lang w:val="es-ES"/>
        </w:rPr>
        <w:t>se suscribió el contrato</w:t>
      </w:r>
      <w:r>
        <w:rPr>
          <w:rFonts w:ascii="Verdana" w:hAnsi="Verdana" w:cs="Verdana"/>
          <w:sz w:val="21"/>
          <w:szCs w:val="21"/>
          <w:lang w:val="es-ES"/>
        </w:rPr>
        <w:t>,</w:t>
      </w:r>
      <w:r w:rsidRPr="0036781C">
        <w:rPr>
          <w:rFonts w:ascii="Verdana" w:hAnsi="Verdana" w:cs="Verdana"/>
          <w:sz w:val="21"/>
          <w:szCs w:val="21"/>
          <w:lang w:val="es-ES"/>
        </w:rPr>
        <w:t xml:space="preserve"> </w:t>
      </w:r>
      <w:r w:rsidRPr="002B0694">
        <w:rPr>
          <w:rFonts w:ascii="Verdana" w:hAnsi="Verdana" w:cs="Verdana"/>
          <w:sz w:val="21"/>
          <w:szCs w:val="21"/>
          <w:lang w:val="es-ES"/>
        </w:rPr>
        <w:t>orden o proceso</w:t>
      </w:r>
      <w:r>
        <w:rPr>
          <w:rFonts w:ascii="Verdana" w:hAnsi="Verdana" w:cs="Verdana"/>
          <w:sz w:val="21"/>
          <w:szCs w:val="21"/>
          <w:lang w:val="es-ES"/>
        </w:rPr>
        <w:t xml:space="preserve">. Variable alfanumérica. </w:t>
      </w:r>
    </w:p>
    <w:p w14:paraId="2E3DBDB9" w14:textId="77777777" w:rsidR="00874807" w:rsidRDefault="00874807" w:rsidP="00874807">
      <w:pPr>
        <w:autoSpaceDE w:val="0"/>
        <w:autoSpaceDN w:val="0"/>
        <w:adjustRightInd w:val="0"/>
        <w:spacing w:after="0" w:line="240" w:lineRule="auto"/>
        <w:jc w:val="both"/>
        <w:rPr>
          <w:rFonts w:ascii="Verdana" w:hAnsi="Verdana" w:cs="Verdana"/>
          <w:b/>
          <w:sz w:val="21"/>
          <w:szCs w:val="21"/>
          <w:lang w:val="es-ES"/>
        </w:rPr>
      </w:pPr>
    </w:p>
    <w:p w14:paraId="11A42C3D"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r w:rsidRPr="0036781C">
        <w:rPr>
          <w:rFonts w:ascii="Verdana" w:hAnsi="Verdana" w:cs="Verdana"/>
          <w:b/>
          <w:sz w:val="21"/>
          <w:szCs w:val="21"/>
          <w:lang w:val="es-ES"/>
        </w:rPr>
        <w:t xml:space="preserve">Identificación del </w:t>
      </w:r>
      <w:r>
        <w:rPr>
          <w:rFonts w:ascii="Verdana" w:hAnsi="Verdana" w:cs="Verdana"/>
          <w:b/>
          <w:sz w:val="21"/>
          <w:szCs w:val="21"/>
          <w:lang w:val="es-ES"/>
        </w:rPr>
        <w:t>Contratista:</w:t>
      </w:r>
      <w:r w:rsidRPr="00FC202D">
        <w:rPr>
          <w:rFonts w:ascii="Verdana" w:hAnsi="Verdana" w:cs="Verdana"/>
          <w:sz w:val="21"/>
          <w:szCs w:val="21"/>
          <w:lang w:val="es-ES"/>
        </w:rPr>
        <w:t xml:space="preserve"> Registre el NIT</w:t>
      </w:r>
      <w:r>
        <w:rPr>
          <w:rFonts w:ascii="Verdana" w:hAnsi="Verdana" w:cs="Verdana"/>
          <w:sz w:val="21"/>
          <w:szCs w:val="21"/>
          <w:lang w:val="es-ES"/>
        </w:rPr>
        <w:t xml:space="preserve"> o CC</w:t>
      </w:r>
      <w:r w:rsidRPr="00FC202D">
        <w:rPr>
          <w:rFonts w:ascii="Verdana" w:hAnsi="Verdana" w:cs="Verdana"/>
          <w:sz w:val="21"/>
          <w:szCs w:val="21"/>
          <w:lang w:val="es-ES"/>
        </w:rPr>
        <w:t xml:space="preserve"> </w:t>
      </w:r>
      <w:r>
        <w:rPr>
          <w:rFonts w:ascii="Verdana" w:hAnsi="Verdana" w:cs="Verdana"/>
          <w:sz w:val="21"/>
          <w:szCs w:val="21"/>
          <w:lang w:val="es-ES"/>
        </w:rPr>
        <w:t>que ha sido relacionado</w:t>
      </w:r>
      <w:r w:rsidRPr="00FC202D">
        <w:rPr>
          <w:rFonts w:ascii="Verdana" w:hAnsi="Verdana" w:cs="Verdana"/>
          <w:sz w:val="21"/>
          <w:szCs w:val="21"/>
          <w:lang w:val="es-ES"/>
        </w:rPr>
        <w:t xml:space="preserve"> en la </w:t>
      </w:r>
      <w:r>
        <w:rPr>
          <w:rFonts w:ascii="Verdana" w:hAnsi="Verdana" w:cs="Verdana"/>
          <w:sz w:val="21"/>
          <w:szCs w:val="21"/>
          <w:lang w:val="es-ES"/>
        </w:rPr>
        <w:t>variable</w:t>
      </w:r>
      <w:r w:rsidRPr="00FC202D">
        <w:rPr>
          <w:rFonts w:ascii="Verdana" w:hAnsi="Verdana" w:cs="Verdana"/>
          <w:sz w:val="21"/>
          <w:szCs w:val="21"/>
          <w:lang w:val="es-ES"/>
        </w:rPr>
        <w:t xml:space="preserve"> Nombre del</w:t>
      </w:r>
      <w:r>
        <w:rPr>
          <w:rFonts w:ascii="Verdana" w:hAnsi="Verdana" w:cs="Verdana"/>
          <w:sz w:val="21"/>
          <w:szCs w:val="21"/>
          <w:lang w:val="es-ES"/>
        </w:rPr>
        <w:t xml:space="preserve"> C</w:t>
      </w:r>
      <w:r w:rsidRPr="00FC202D">
        <w:rPr>
          <w:rFonts w:ascii="Verdana" w:hAnsi="Verdana" w:cs="Verdana"/>
          <w:sz w:val="21"/>
          <w:szCs w:val="21"/>
          <w:lang w:val="es-ES"/>
        </w:rPr>
        <w:t>ontratista.</w:t>
      </w:r>
    </w:p>
    <w:p w14:paraId="6241E551" w14:textId="77777777" w:rsidR="00874807" w:rsidRDefault="00874807" w:rsidP="00874807">
      <w:pPr>
        <w:autoSpaceDE w:val="0"/>
        <w:autoSpaceDN w:val="0"/>
        <w:adjustRightInd w:val="0"/>
        <w:spacing w:after="0" w:line="240" w:lineRule="auto"/>
        <w:jc w:val="both"/>
        <w:rPr>
          <w:rFonts w:ascii="Verdana" w:hAnsi="Verdana" w:cs="Verdana"/>
          <w:b/>
          <w:sz w:val="21"/>
          <w:szCs w:val="21"/>
          <w:lang w:val="es-ES"/>
        </w:rPr>
      </w:pPr>
      <w:r w:rsidRPr="00FC202D">
        <w:rPr>
          <w:rFonts w:ascii="Verdana" w:hAnsi="Verdana" w:cs="Verdana"/>
          <w:sz w:val="21"/>
          <w:szCs w:val="21"/>
          <w:lang w:val="es-ES"/>
        </w:rPr>
        <w:t xml:space="preserve"> </w:t>
      </w:r>
    </w:p>
    <w:p w14:paraId="1507475E" w14:textId="710B0ADF" w:rsidR="00874807" w:rsidRDefault="00874807" w:rsidP="00874807">
      <w:pPr>
        <w:autoSpaceDE w:val="0"/>
        <w:autoSpaceDN w:val="0"/>
        <w:adjustRightInd w:val="0"/>
        <w:spacing w:after="0" w:line="240" w:lineRule="auto"/>
        <w:jc w:val="both"/>
        <w:rPr>
          <w:rFonts w:ascii="Verdana" w:hAnsi="Verdana" w:cs="Verdana"/>
          <w:sz w:val="21"/>
          <w:szCs w:val="21"/>
          <w:lang w:val="es-ES"/>
        </w:rPr>
      </w:pPr>
      <w:r w:rsidRPr="0036781C">
        <w:rPr>
          <w:rFonts w:ascii="Verdana" w:hAnsi="Verdana" w:cs="Verdana"/>
          <w:b/>
          <w:sz w:val="21"/>
          <w:szCs w:val="21"/>
          <w:lang w:val="es-ES"/>
        </w:rPr>
        <w:t>Plazo</w:t>
      </w:r>
      <w:r>
        <w:rPr>
          <w:rFonts w:ascii="Verdana" w:hAnsi="Verdana" w:cs="Verdana"/>
          <w:b/>
          <w:sz w:val="21"/>
          <w:szCs w:val="21"/>
          <w:lang w:val="es-ES"/>
        </w:rPr>
        <w:t xml:space="preserve">: </w:t>
      </w:r>
      <w:r>
        <w:rPr>
          <w:rFonts w:ascii="Verdana" w:hAnsi="Verdana" w:cs="Verdana"/>
          <w:sz w:val="21"/>
          <w:szCs w:val="21"/>
          <w:lang w:val="es-ES"/>
        </w:rPr>
        <w:t>Registre</w:t>
      </w:r>
      <w:r w:rsidRPr="007535F0">
        <w:rPr>
          <w:rFonts w:ascii="Verdana" w:hAnsi="Verdana" w:cs="Verdana"/>
          <w:sz w:val="21"/>
          <w:szCs w:val="21"/>
          <w:lang w:val="es-ES"/>
        </w:rPr>
        <w:t xml:space="preserve"> el plazo </w:t>
      </w:r>
      <w:r>
        <w:rPr>
          <w:rFonts w:ascii="Verdana" w:hAnsi="Verdana" w:cs="Verdana"/>
          <w:sz w:val="21"/>
          <w:szCs w:val="21"/>
          <w:lang w:val="es-ES"/>
        </w:rPr>
        <w:t>(en meses) pactado en la celebración del contrato. Variable numérica.</w:t>
      </w:r>
    </w:p>
    <w:p w14:paraId="7E5F36DA" w14:textId="77777777" w:rsidR="00874807" w:rsidRPr="005626CC" w:rsidRDefault="00874807" w:rsidP="00874807">
      <w:pPr>
        <w:pStyle w:val="Prrafodelista"/>
        <w:autoSpaceDE w:val="0"/>
        <w:autoSpaceDN w:val="0"/>
        <w:adjustRightInd w:val="0"/>
        <w:spacing w:after="0" w:line="240" w:lineRule="auto"/>
        <w:rPr>
          <w:rFonts w:asciiTheme="majorHAnsi" w:hAnsiTheme="majorHAnsi" w:cs="Verdana"/>
          <w:b/>
          <w:bCs/>
          <w:i/>
          <w:iCs/>
          <w:sz w:val="28"/>
          <w:szCs w:val="28"/>
          <w:lang w:val="es-ES"/>
        </w:rPr>
      </w:pPr>
      <w:r w:rsidRPr="005626CC">
        <w:rPr>
          <w:rFonts w:asciiTheme="majorHAnsi" w:hAnsiTheme="majorHAnsi" w:cs="Verdana"/>
          <w:b/>
          <w:bCs/>
          <w:i/>
          <w:iCs/>
          <w:sz w:val="28"/>
          <w:szCs w:val="28"/>
          <w:lang w:val="es-ES"/>
        </w:rPr>
        <w:t>Validaciones</w:t>
      </w:r>
    </w:p>
    <w:p w14:paraId="25C844D4" w14:textId="77777777" w:rsidR="00874807" w:rsidRPr="000303B3" w:rsidRDefault="00874807" w:rsidP="00874807">
      <w:pPr>
        <w:autoSpaceDE w:val="0"/>
        <w:autoSpaceDN w:val="0"/>
        <w:adjustRightInd w:val="0"/>
        <w:spacing w:after="0" w:line="240" w:lineRule="auto"/>
        <w:jc w:val="both"/>
        <w:rPr>
          <w:rFonts w:ascii="Verdana" w:hAnsi="Verdana" w:cs="Verdana"/>
          <w:sz w:val="21"/>
          <w:szCs w:val="21"/>
          <w:lang w:val="es-ES"/>
        </w:rPr>
      </w:pPr>
    </w:p>
    <w:p w14:paraId="0F0547C5" w14:textId="77777777" w:rsidR="00874807" w:rsidRDefault="00874807" w:rsidP="00874807">
      <w:pPr>
        <w:pStyle w:val="Prrafodelista"/>
        <w:numPr>
          <w:ilvl w:val="0"/>
          <w:numId w:val="16"/>
        </w:numPr>
        <w:autoSpaceDE w:val="0"/>
        <w:autoSpaceDN w:val="0"/>
        <w:adjustRightInd w:val="0"/>
        <w:spacing w:after="0" w:line="240" w:lineRule="auto"/>
        <w:jc w:val="both"/>
        <w:rPr>
          <w:rFonts w:ascii="Verdana" w:hAnsi="Verdana" w:cs="Verdana"/>
          <w:sz w:val="21"/>
          <w:szCs w:val="21"/>
          <w:lang w:val="es-ES"/>
        </w:rPr>
      </w:pPr>
      <w:r w:rsidRPr="00185092">
        <w:rPr>
          <w:rFonts w:ascii="Verdana" w:hAnsi="Verdana" w:cs="Verdana"/>
          <w:b/>
          <w:sz w:val="21"/>
          <w:szCs w:val="21"/>
          <w:lang w:val="es-ES"/>
        </w:rPr>
        <w:t>Inconsistencia en la cifra de control</w:t>
      </w:r>
      <w:r>
        <w:rPr>
          <w:rFonts w:ascii="Verdana" w:hAnsi="Verdana" w:cs="Verdana"/>
          <w:sz w:val="21"/>
          <w:szCs w:val="21"/>
          <w:lang w:val="es-ES"/>
        </w:rPr>
        <w:t xml:space="preserve">. </w:t>
      </w:r>
    </w:p>
    <w:p w14:paraId="589F005F" w14:textId="77777777" w:rsidR="00874807" w:rsidRDefault="00874807" w:rsidP="00874807">
      <w:pPr>
        <w:pStyle w:val="Prrafodelista"/>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El registro de la cifra</w:t>
      </w:r>
      <w:r w:rsidRPr="00185092">
        <w:rPr>
          <w:rFonts w:ascii="Verdana" w:hAnsi="Verdana" w:cs="Verdana"/>
          <w:sz w:val="21"/>
          <w:szCs w:val="21"/>
          <w:lang w:val="es-ES"/>
        </w:rPr>
        <w:t xml:space="preserve"> de control generará alertas </w:t>
      </w:r>
      <w:r>
        <w:rPr>
          <w:rFonts w:ascii="Verdana" w:hAnsi="Verdana" w:cs="Verdana"/>
          <w:sz w:val="21"/>
          <w:szCs w:val="21"/>
          <w:lang w:val="es-ES"/>
        </w:rPr>
        <w:t xml:space="preserve">si el formulario de la categoría se valida y este registro no está diligenciado en su totalidad, </w:t>
      </w:r>
      <w:r w:rsidRPr="00185092">
        <w:rPr>
          <w:rFonts w:ascii="Verdana" w:hAnsi="Verdana" w:cs="Verdana"/>
          <w:sz w:val="21"/>
          <w:szCs w:val="21"/>
          <w:lang w:val="es-ES"/>
        </w:rPr>
        <w:t>sin embargo cuando se finalice el registro de todas las cifras</w:t>
      </w:r>
      <w:r>
        <w:rPr>
          <w:rFonts w:ascii="Verdana" w:hAnsi="Verdana" w:cs="Verdana"/>
          <w:sz w:val="21"/>
          <w:szCs w:val="21"/>
          <w:lang w:val="es-ES"/>
        </w:rPr>
        <w:t>,</w:t>
      </w:r>
      <w:r w:rsidRPr="00185092">
        <w:rPr>
          <w:rFonts w:ascii="Verdana" w:hAnsi="Verdana" w:cs="Verdana"/>
          <w:sz w:val="21"/>
          <w:szCs w:val="21"/>
          <w:lang w:val="es-ES"/>
        </w:rPr>
        <w:t xml:space="preserve"> dichas alertas deben desaparecer en la medida que el valor</w:t>
      </w:r>
      <w:r>
        <w:rPr>
          <w:rFonts w:ascii="Verdana" w:hAnsi="Verdana" w:cs="Verdana"/>
          <w:sz w:val="21"/>
          <w:szCs w:val="21"/>
          <w:lang w:val="es-ES"/>
        </w:rPr>
        <w:t xml:space="preserve"> </w:t>
      </w:r>
      <w:r w:rsidRPr="00185092">
        <w:rPr>
          <w:rFonts w:ascii="Verdana" w:hAnsi="Verdana" w:cs="Verdana"/>
          <w:sz w:val="21"/>
          <w:szCs w:val="21"/>
          <w:lang w:val="es-ES"/>
        </w:rPr>
        <w:t xml:space="preserve">coincida con el total </w:t>
      </w:r>
      <w:r>
        <w:rPr>
          <w:rFonts w:ascii="Verdana" w:hAnsi="Verdana" w:cs="Verdana"/>
          <w:sz w:val="21"/>
          <w:szCs w:val="21"/>
          <w:lang w:val="es-ES"/>
        </w:rPr>
        <w:t xml:space="preserve">de los valores </w:t>
      </w:r>
      <w:r w:rsidRPr="00185092">
        <w:rPr>
          <w:rFonts w:ascii="Verdana" w:hAnsi="Verdana" w:cs="Verdana"/>
          <w:sz w:val="21"/>
          <w:szCs w:val="21"/>
          <w:lang w:val="es-ES"/>
        </w:rPr>
        <w:t>calculado</w:t>
      </w:r>
      <w:r>
        <w:rPr>
          <w:rFonts w:ascii="Verdana" w:hAnsi="Verdana" w:cs="Verdana"/>
          <w:sz w:val="21"/>
          <w:szCs w:val="21"/>
          <w:lang w:val="es-ES"/>
        </w:rPr>
        <w:t>s.</w:t>
      </w:r>
    </w:p>
    <w:p w14:paraId="66DE1201" w14:textId="77777777" w:rsidR="00874807" w:rsidRDefault="00874807" w:rsidP="00874807">
      <w:pPr>
        <w:autoSpaceDE w:val="0"/>
        <w:autoSpaceDN w:val="0"/>
        <w:adjustRightInd w:val="0"/>
        <w:spacing w:after="0" w:line="240" w:lineRule="auto"/>
        <w:jc w:val="both"/>
        <w:rPr>
          <w:rFonts w:ascii="Verdana" w:hAnsi="Verdana" w:cs="Verdana"/>
          <w:sz w:val="21"/>
          <w:szCs w:val="21"/>
          <w:lang w:val="es-ES"/>
        </w:rPr>
      </w:pPr>
    </w:p>
    <w:p w14:paraId="706593DE" w14:textId="77777777" w:rsidR="00874807" w:rsidRDefault="00874807" w:rsidP="00874807">
      <w:pPr>
        <w:pStyle w:val="Prrafodelista"/>
        <w:numPr>
          <w:ilvl w:val="0"/>
          <w:numId w:val="17"/>
        </w:numPr>
        <w:autoSpaceDE w:val="0"/>
        <w:autoSpaceDN w:val="0"/>
        <w:adjustRightInd w:val="0"/>
        <w:spacing w:after="0" w:line="240" w:lineRule="auto"/>
        <w:jc w:val="both"/>
        <w:rPr>
          <w:rFonts w:ascii="Verdana" w:hAnsi="Verdana" w:cs="Verdana"/>
          <w:b/>
          <w:sz w:val="21"/>
          <w:szCs w:val="21"/>
          <w:lang w:val="es-ES"/>
        </w:rPr>
      </w:pPr>
      <w:r>
        <w:rPr>
          <w:rFonts w:ascii="Verdana" w:hAnsi="Verdana" w:cs="Verdana"/>
          <w:b/>
          <w:sz w:val="21"/>
          <w:szCs w:val="21"/>
          <w:lang w:val="es-ES"/>
        </w:rPr>
        <w:t>No permite el envío de formulario vacío en categorí</w:t>
      </w:r>
      <w:r w:rsidRPr="009C0BF5">
        <w:rPr>
          <w:rFonts w:ascii="Verdana" w:hAnsi="Verdana" w:cs="Verdana"/>
          <w:b/>
          <w:sz w:val="21"/>
          <w:szCs w:val="21"/>
          <w:lang w:val="es-ES"/>
        </w:rPr>
        <w:t>a registro presupuestal</w:t>
      </w:r>
      <w:r>
        <w:rPr>
          <w:rFonts w:ascii="Verdana" w:hAnsi="Verdana" w:cs="Verdana"/>
          <w:b/>
          <w:sz w:val="21"/>
          <w:szCs w:val="21"/>
          <w:lang w:val="es-ES"/>
        </w:rPr>
        <w:t>.</w:t>
      </w:r>
    </w:p>
    <w:p w14:paraId="03E68DE2" w14:textId="77777777" w:rsidR="00874807" w:rsidRDefault="00874807" w:rsidP="00874807">
      <w:pPr>
        <w:pStyle w:val="Prrafodelista"/>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El formulario de la categoría FUT_REGISTRO_PRESUPUESTAL no se pueden enviar si no tiene información diligenciada para el periodo.</w:t>
      </w:r>
    </w:p>
    <w:p w14:paraId="3EDDCFAC" w14:textId="77777777" w:rsidR="00874807" w:rsidRDefault="00874807" w:rsidP="00874807">
      <w:pPr>
        <w:pStyle w:val="Prrafodelista"/>
        <w:autoSpaceDE w:val="0"/>
        <w:autoSpaceDN w:val="0"/>
        <w:adjustRightInd w:val="0"/>
        <w:spacing w:after="0" w:line="240" w:lineRule="auto"/>
        <w:jc w:val="both"/>
        <w:rPr>
          <w:rFonts w:ascii="Verdana" w:hAnsi="Verdana" w:cs="Verdana"/>
          <w:sz w:val="21"/>
          <w:szCs w:val="21"/>
          <w:lang w:val="es-ES"/>
        </w:rPr>
      </w:pPr>
    </w:p>
    <w:p w14:paraId="5E74D8A4" w14:textId="77777777" w:rsidR="00874807" w:rsidRDefault="00874807" w:rsidP="00874807">
      <w:pPr>
        <w:pStyle w:val="Prrafodelista"/>
        <w:numPr>
          <w:ilvl w:val="0"/>
          <w:numId w:val="17"/>
        </w:numPr>
        <w:autoSpaceDE w:val="0"/>
        <w:autoSpaceDN w:val="0"/>
        <w:adjustRightInd w:val="0"/>
        <w:spacing w:after="0" w:line="240" w:lineRule="auto"/>
        <w:jc w:val="both"/>
        <w:rPr>
          <w:rFonts w:ascii="Verdana" w:hAnsi="Verdana" w:cs="Verdana"/>
          <w:b/>
          <w:sz w:val="21"/>
          <w:szCs w:val="21"/>
          <w:lang w:val="es-ES"/>
        </w:rPr>
      </w:pPr>
      <w:r>
        <w:rPr>
          <w:rFonts w:ascii="Verdana" w:hAnsi="Verdana" w:cs="Verdana"/>
          <w:b/>
          <w:sz w:val="21"/>
          <w:szCs w:val="21"/>
          <w:lang w:val="es-ES"/>
        </w:rPr>
        <w:t>No se permite</w:t>
      </w:r>
      <w:r w:rsidRPr="009C0BF5">
        <w:rPr>
          <w:rFonts w:ascii="Verdana" w:hAnsi="Verdana" w:cs="Verdana"/>
          <w:b/>
          <w:sz w:val="21"/>
          <w:szCs w:val="21"/>
          <w:lang w:val="es-ES"/>
        </w:rPr>
        <w:t xml:space="preserve"> </w:t>
      </w:r>
      <w:r>
        <w:rPr>
          <w:rFonts w:ascii="Verdana" w:hAnsi="Verdana" w:cs="Verdana"/>
          <w:b/>
          <w:sz w:val="21"/>
          <w:szCs w:val="21"/>
          <w:lang w:val="es-ES"/>
        </w:rPr>
        <w:t>la opción No Aplica en las variables, Actividades, Fuente de Financiación, Localización, Tipo d</w:t>
      </w:r>
      <w:r w:rsidRPr="009C0BF5">
        <w:rPr>
          <w:rFonts w:ascii="Verdana" w:hAnsi="Verdana" w:cs="Verdana"/>
          <w:b/>
          <w:sz w:val="21"/>
          <w:szCs w:val="21"/>
          <w:lang w:val="es-ES"/>
        </w:rPr>
        <w:t>e Contrato</w:t>
      </w:r>
      <w:r>
        <w:rPr>
          <w:rFonts w:ascii="Verdana" w:hAnsi="Verdana" w:cs="Verdana"/>
          <w:b/>
          <w:sz w:val="21"/>
          <w:szCs w:val="21"/>
          <w:lang w:val="es-ES"/>
        </w:rPr>
        <w:t>, Modalidad de Contratación y Estado de ejecución del contrato</w:t>
      </w:r>
    </w:p>
    <w:p w14:paraId="43A7FFA4" w14:textId="77777777" w:rsidR="00874807" w:rsidRDefault="00874807" w:rsidP="00874807">
      <w:pPr>
        <w:pStyle w:val="Prrafodelista"/>
        <w:autoSpaceDE w:val="0"/>
        <w:autoSpaceDN w:val="0"/>
        <w:adjustRightInd w:val="0"/>
        <w:spacing w:after="0" w:line="240" w:lineRule="auto"/>
        <w:jc w:val="both"/>
        <w:rPr>
          <w:rFonts w:ascii="Verdana" w:hAnsi="Verdana" w:cs="Verdana"/>
          <w:sz w:val="21"/>
          <w:szCs w:val="21"/>
          <w:lang w:val="es-ES"/>
        </w:rPr>
      </w:pPr>
      <w:r w:rsidRPr="006C3730">
        <w:rPr>
          <w:rFonts w:ascii="Verdana" w:hAnsi="Verdana" w:cs="Verdana"/>
          <w:sz w:val="21"/>
          <w:szCs w:val="21"/>
          <w:lang w:val="es-ES"/>
        </w:rPr>
        <w:t xml:space="preserve">Esta validación no permite seleccionar la opción “No Aplica” en el concepto Registro Presupuestal para las variables Tipo de Contrato, Actividades, </w:t>
      </w:r>
      <w:r>
        <w:rPr>
          <w:rFonts w:ascii="Verdana" w:hAnsi="Verdana" w:cs="Verdana"/>
          <w:sz w:val="21"/>
          <w:szCs w:val="21"/>
          <w:lang w:val="es-ES"/>
        </w:rPr>
        <w:t xml:space="preserve">y </w:t>
      </w:r>
      <w:r w:rsidRPr="006C3730">
        <w:rPr>
          <w:rFonts w:ascii="Verdana" w:hAnsi="Verdana" w:cs="Verdana"/>
          <w:sz w:val="21"/>
          <w:szCs w:val="21"/>
          <w:lang w:val="es-ES"/>
        </w:rPr>
        <w:t>Localización</w:t>
      </w:r>
      <w:r>
        <w:rPr>
          <w:rFonts w:ascii="Verdana" w:hAnsi="Verdana" w:cs="Verdana"/>
          <w:sz w:val="21"/>
          <w:szCs w:val="21"/>
          <w:lang w:val="es-ES"/>
        </w:rPr>
        <w:t>, ésta opción es vál</w:t>
      </w:r>
      <w:r w:rsidRPr="006C3730">
        <w:rPr>
          <w:rFonts w:ascii="Verdana" w:hAnsi="Verdana" w:cs="Verdana"/>
          <w:sz w:val="21"/>
          <w:szCs w:val="21"/>
          <w:lang w:val="es-ES"/>
        </w:rPr>
        <w:t xml:space="preserve">ida </w:t>
      </w:r>
      <w:r>
        <w:rPr>
          <w:rFonts w:ascii="Verdana" w:hAnsi="Verdana" w:cs="Verdana"/>
          <w:sz w:val="21"/>
          <w:szCs w:val="21"/>
          <w:lang w:val="es-ES"/>
        </w:rPr>
        <w:t xml:space="preserve">sólo </w:t>
      </w:r>
      <w:r w:rsidRPr="006C3730">
        <w:rPr>
          <w:rFonts w:ascii="Verdana" w:hAnsi="Verdana" w:cs="Verdana"/>
          <w:sz w:val="21"/>
          <w:szCs w:val="21"/>
          <w:lang w:val="es-ES"/>
        </w:rPr>
        <w:t>para el concepto Cifra de Control.</w:t>
      </w:r>
    </w:p>
    <w:p w14:paraId="1F071E48" w14:textId="77777777" w:rsidR="00874807" w:rsidRDefault="00874807" w:rsidP="00874807">
      <w:pPr>
        <w:pStyle w:val="Prrafodelista"/>
        <w:autoSpaceDE w:val="0"/>
        <w:autoSpaceDN w:val="0"/>
        <w:adjustRightInd w:val="0"/>
        <w:spacing w:after="0" w:line="240" w:lineRule="auto"/>
        <w:jc w:val="both"/>
        <w:rPr>
          <w:rFonts w:ascii="Verdana" w:hAnsi="Verdana" w:cs="Verdana"/>
          <w:sz w:val="21"/>
          <w:szCs w:val="21"/>
          <w:lang w:val="es-ES"/>
        </w:rPr>
      </w:pPr>
    </w:p>
    <w:p w14:paraId="6F21729D" w14:textId="77777777" w:rsidR="00874807" w:rsidRDefault="00874807" w:rsidP="00874807">
      <w:pPr>
        <w:pStyle w:val="Prrafodelista"/>
        <w:numPr>
          <w:ilvl w:val="0"/>
          <w:numId w:val="17"/>
        </w:numPr>
        <w:autoSpaceDE w:val="0"/>
        <w:autoSpaceDN w:val="0"/>
        <w:adjustRightInd w:val="0"/>
        <w:spacing w:after="0" w:line="240" w:lineRule="auto"/>
        <w:jc w:val="both"/>
        <w:rPr>
          <w:rFonts w:ascii="Verdana" w:hAnsi="Verdana" w:cs="Verdana"/>
          <w:sz w:val="21"/>
          <w:szCs w:val="21"/>
          <w:lang w:val="es-ES"/>
        </w:rPr>
      </w:pPr>
      <w:r w:rsidRPr="00D849CF">
        <w:rPr>
          <w:rFonts w:ascii="Verdana" w:hAnsi="Verdana" w:cs="Verdana"/>
          <w:b/>
          <w:sz w:val="21"/>
          <w:szCs w:val="21"/>
          <w:lang w:val="es-ES"/>
        </w:rPr>
        <w:t>No pueden ir vacíos los conceptos VAL y FVAC</w:t>
      </w:r>
      <w:r>
        <w:rPr>
          <w:rFonts w:ascii="Verdana" w:hAnsi="Verdana" w:cs="Verdana"/>
          <w:sz w:val="21"/>
          <w:szCs w:val="21"/>
          <w:lang w:val="es-ES"/>
        </w:rPr>
        <w:t>.</w:t>
      </w:r>
    </w:p>
    <w:p w14:paraId="7136F5A8" w14:textId="4903BE63" w:rsidR="00874807" w:rsidRDefault="00874807" w:rsidP="00874807">
      <w:pPr>
        <w:pStyle w:val="Prrafodelista"/>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 xml:space="preserve">Los conceptos de VAL y FVAC no pueden ir vacíos, se debe </w:t>
      </w:r>
      <w:r w:rsidRPr="00A02382">
        <w:rPr>
          <w:rFonts w:ascii="Verdana" w:hAnsi="Verdana" w:cs="Verdana"/>
          <w:sz w:val="21"/>
          <w:szCs w:val="21"/>
          <w:lang w:val="es-ES"/>
        </w:rPr>
        <w:t>diligenciar uno</w:t>
      </w:r>
      <w:r>
        <w:rPr>
          <w:rFonts w:ascii="Verdana" w:hAnsi="Verdana" w:cs="Verdana"/>
          <w:sz w:val="21"/>
          <w:szCs w:val="21"/>
          <w:lang w:val="es-ES"/>
        </w:rPr>
        <w:t xml:space="preserve"> de los dos dependiendo el caso.</w:t>
      </w:r>
    </w:p>
    <w:p w14:paraId="2FABBD86" w14:textId="77777777" w:rsidR="00222BF2" w:rsidRPr="00D849CF" w:rsidRDefault="00222BF2" w:rsidP="00874807">
      <w:pPr>
        <w:pStyle w:val="Prrafodelista"/>
        <w:autoSpaceDE w:val="0"/>
        <w:autoSpaceDN w:val="0"/>
        <w:adjustRightInd w:val="0"/>
        <w:spacing w:after="0" w:line="240" w:lineRule="auto"/>
        <w:jc w:val="both"/>
        <w:rPr>
          <w:rFonts w:ascii="Verdana" w:hAnsi="Verdana" w:cs="Verdana"/>
          <w:sz w:val="21"/>
          <w:szCs w:val="21"/>
          <w:lang w:val="es-ES"/>
        </w:rPr>
      </w:pPr>
    </w:p>
    <w:p w14:paraId="0223F580" w14:textId="258DF00E" w:rsidR="00E40138" w:rsidRDefault="00E40138" w:rsidP="00874807">
      <w:pPr>
        <w:autoSpaceDE w:val="0"/>
        <w:autoSpaceDN w:val="0"/>
        <w:adjustRightInd w:val="0"/>
        <w:spacing w:after="0" w:line="240" w:lineRule="auto"/>
        <w:rPr>
          <w:rFonts w:ascii="Arial" w:hAnsi="Arial" w:cs="Arial"/>
          <w:b/>
          <w:bCs/>
          <w:sz w:val="25"/>
          <w:szCs w:val="25"/>
          <w:lang w:val="es-ES"/>
        </w:rPr>
      </w:pPr>
    </w:p>
    <w:p w14:paraId="513EFF8F" w14:textId="1055329A" w:rsidR="00890E3F" w:rsidRDefault="00890E3F" w:rsidP="00874807">
      <w:pPr>
        <w:autoSpaceDE w:val="0"/>
        <w:autoSpaceDN w:val="0"/>
        <w:adjustRightInd w:val="0"/>
        <w:spacing w:after="0" w:line="240" w:lineRule="auto"/>
        <w:rPr>
          <w:rFonts w:ascii="Arial" w:hAnsi="Arial" w:cs="Arial"/>
          <w:b/>
          <w:bCs/>
          <w:sz w:val="25"/>
          <w:szCs w:val="25"/>
          <w:lang w:val="es-ES"/>
        </w:rPr>
      </w:pPr>
    </w:p>
    <w:p w14:paraId="2F82F6E4" w14:textId="4E466477" w:rsidR="00890E3F" w:rsidRDefault="00890E3F" w:rsidP="00874807">
      <w:pPr>
        <w:autoSpaceDE w:val="0"/>
        <w:autoSpaceDN w:val="0"/>
        <w:adjustRightInd w:val="0"/>
        <w:spacing w:after="0" w:line="240" w:lineRule="auto"/>
        <w:rPr>
          <w:rFonts w:ascii="Arial" w:hAnsi="Arial" w:cs="Arial"/>
          <w:b/>
          <w:bCs/>
          <w:sz w:val="25"/>
          <w:szCs w:val="25"/>
          <w:lang w:val="es-ES"/>
        </w:rPr>
      </w:pPr>
    </w:p>
    <w:p w14:paraId="7D8908B0" w14:textId="0D1F3184" w:rsidR="00890E3F" w:rsidRDefault="00890E3F" w:rsidP="00874807">
      <w:pPr>
        <w:autoSpaceDE w:val="0"/>
        <w:autoSpaceDN w:val="0"/>
        <w:adjustRightInd w:val="0"/>
        <w:spacing w:after="0" w:line="240" w:lineRule="auto"/>
        <w:rPr>
          <w:rFonts w:ascii="Arial" w:hAnsi="Arial" w:cs="Arial"/>
          <w:b/>
          <w:bCs/>
          <w:sz w:val="25"/>
          <w:szCs w:val="25"/>
          <w:lang w:val="es-ES"/>
        </w:rPr>
      </w:pPr>
    </w:p>
    <w:p w14:paraId="00BB45E3" w14:textId="2B74BA08" w:rsidR="00890E3F" w:rsidRDefault="00890E3F" w:rsidP="00874807">
      <w:pPr>
        <w:autoSpaceDE w:val="0"/>
        <w:autoSpaceDN w:val="0"/>
        <w:adjustRightInd w:val="0"/>
        <w:spacing w:after="0" w:line="240" w:lineRule="auto"/>
        <w:rPr>
          <w:rFonts w:ascii="Arial" w:hAnsi="Arial" w:cs="Arial"/>
          <w:b/>
          <w:bCs/>
          <w:sz w:val="25"/>
          <w:szCs w:val="25"/>
          <w:lang w:val="es-ES"/>
        </w:rPr>
      </w:pPr>
    </w:p>
    <w:p w14:paraId="381190F6" w14:textId="77777777" w:rsidR="00890E3F" w:rsidRDefault="00890E3F" w:rsidP="00874807">
      <w:pPr>
        <w:autoSpaceDE w:val="0"/>
        <w:autoSpaceDN w:val="0"/>
        <w:adjustRightInd w:val="0"/>
        <w:spacing w:after="0" w:line="240" w:lineRule="auto"/>
        <w:rPr>
          <w:rFonts w:ascii="Arial" w:hAnsi="Arial" w:cs="Arial"/>
          <w:b/>
          <w:bCs/>
          <w:sz w:val="25"/>
          <w:szCs w:val="25"/>
          <w:lang w:val="es-ES"/>
        </w:rPr>
      </w:pPr>
    </w:p>
    <w:p w14:paraId="4924C968" w14:textId="77777777" w:rsidR="00874807" w:rsidRPr="005626CC" w:rsidRDefault="00874807" w:rsidP="00874807">
      <w:pPr>
        <w:pStyle w:val="Prrafodelista"/>
        <w:autoSpaceDE w:val="0"/>
        <w:autoSpaceDN w:val="0"/>
        <w:adjustRightInd w:val="0"/>
        <w:spacing w:after="0" w:line="240" w:lineRule="auto"/>
        <w:rPr>
          <w:rFonts w:asciiTheme="majorHAnsi" w:hAnsiTheme="majorHAnsi" w:cs="Verdana"/>
          <w:b/>
          <w:bCs/>
          <w:i/>
          <w:iCs/>
          <w:sz w:val="28"/>
          <w:szCs w:val="28"/>
          <w:lang w:val="es-ES"/>
        </w:rPr>
      </w:pPr>
      <w:r w:rsidRPr="005626CC">
        <w:rPr>
          <w:rFonts w:asciiTheme="majorHAnsi" w:hAnsiTheme="majorHAnsi" w:cs="Verdana"/>
          <w:b/>
          <w:bCs/>
          <w:i/>
          <w:iCs/>
          <w:sz w:val="28"/>
          <w:szCs w:val="28"/>
          <w:lang w:val="es-ES"/>
        </w:rPr>
        <w:t>Validaciones CHIP – Categoría FUT_REGISTRO_PRESUPUESTAL</w:t>
      </w:r>
    </w:p>
    <w:p w14:paraId="234F7991" w14:textId="77777777" w:rsidR="00874807" w:rsidRDefault="00874807" w:rsidP="00874807">
      <w:pPr>
        <w:pStyle w:val="Prrafodelista"/>
        <w:autoSpaceDE w:val="0"/>
        <w:autoSpaceDN w:val="0"/>
        <w:adjustRightInd w:val="0"/>
        <w:spacing w:after="0" w:line="240" w:lineRule="auto"/>
        <w:jc w:val="both"/>
        <w:rPr>
          <w:rFonts w:ascii="Verdana" w:hAnsi="Verdana" w:cs="Verdana"/>
          <w:b/>
          <w:sz w:val="21"/>
          <w:szCs w:val="21"/>
          <w:lang w:val="es-ES"/>
        </w:rPr>
      </w:pPr>
    </w:p>
    <w:p w14:paraId="3AF780E6" w14:textId="77777777" w:rsidR="00874807" w:rsidRDefault="00874807" w:rsidP="00874807">
      <w:pPr>
        <w:pStyle w:val="Prrafodelista"/>
        <w:autoSpaceDE w:val="0"/>
        <w:autoSpaceDN w:val="0"/>
        <w:adjustRightInd w:val="0"/>
        <w:spacing w:after="0" w:line="240" w:lineRule="auto"/>
        <w:jc w:val="both"/>
        <w:rPr>
          <w:rFonts w:ascii="Verdana" w:hAnsi="Verdana" w:cs="Verdana"/>
          <w:b/>
          <w:sz w:val="21"/>
          <w:szCs w:val="21"/>
          <w:lang w:val="es-ES"/>
        </w:rPr>
      </w:pPr>
      <w:r w:rsidRPr="00204DB6">
        <w:rPr>
          <w:noProof/>
          <w:lang w:val="es-CO" w:eastAsia="es-CO"/>
        </w:rPr>
        <w:drawing>
          <wp:inline distT="0" distB="0" distL="0" distR="0" wp14:anchorId="6CF603DC" wp14:editId="34FEF008">
            <wp:extent cx="5612130" cy="2109963"/>
            <wp:effectExtent l="0" t="0" r="7620" b="508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130" cy="2109963"/>
                    </a:xfrm>
                    <a:prstGeom prst="rect">
                      <a:avLst/>
                    </a:prstGeom>
                    <a:noFill/>
                    <a:ln>
                      <a:noFill/>
                    </a:ln>
                  </pic:spPr>
                </pic:pic>
              </a:graphicData>
            </a:graphic>
          </wp:inline>
        </w:drawing>
      </w:r>
    </w:p>
    <w:p w14:paraId="4418CD7F" w14:textId="16E6959E" w:rsidR="00874807" w:rsidRDefault="001E2EFF" w:rsidP="001E2EFF">
      <w:pPr>
        <w:autoSpaceDE w:val="0"/>
        <w:autoSpaceDN w:val="0"/>
        <w:adjustRightInd w:val="0"/>
        <w:spacing w:after="0" w:line="240" w:lineRule="auto"/>
        <w:ind w:left="2160" w:firstLine="720"/>
        <w:jc w:val="both"/>
        <w:rPr>
          <w:rFonts w:ascii="Times New Roman" w:hAnsi="Times New Roman"/>
          <w:b/>
          <w:bCs/>
          <w:sz w:val="19"/>
          <w:szCs w:val="19"/>
          <w:lang w:val="es-ES"/>
        </w:rPr>
      </w:pPr>
      <w:r w:rsidRPr="00F253F7">
        <w:rPr>
          <w:rFonts w:ascii="Times New Roman" w:hAnsi="Times New Roman"/>
          <w:b/>
          <w:bCs/>
          <w:sz w:val="19"/>
          <w:szCs w:val="19"/>
          <w:lang w:val="es-ES"/>
        </w:rPr>
        <w:t xml:space="preserve">Ilustración </w:t>
      </w:r>
      <w:r>
        <w:rPr>
          <w:rFonts w:ascii="Times New Roman" w:hAnsi="Times New Roman"/>
          <w:b/>
          <w:bCs/>
          <w:sz w:val="19"/>
          <w:szCs w:val="19"/>
          <w:lang w:val="es-ES"/>
        </w:rPr>
        <w:t>4</w:t>
      </w:r>
      <w:r w:rsidR="00080FA4">
        <w:rPr>
          <w:rFonts w:ascii="Times New Roman" w:hAnsi="Times New Roman"/>
          <w:b/>
          <w:bCs/>
          <w:sz w:val="19"/>
          <w:szCs w:val="19"/>
          <w:lang w:val="es-ES"/>
        </w:rPr>
        <w:t>6</w:t>
      </w:r>
      <w:r>
        <w:rPr>
          <w:rFonts w:ascii="Times New Roman" w:hAnsi="Times New Roman"/>
          <w:b/>
          <w:bCs/>
          <w:sz w:val="19"/>
          <w:szCs w:val="19"/>
          <w:lang w:val="es-ES"/>
        </w:rPr>
        <w:t xml:space="preserve"> validaciones </w:t>
      </w:r>
      <w:r w:rsidR="00874807">
        <w:rPr>
          <w:rFonts w:ascii="Times New Roman" w:hAnsi="Times New Roman"/>
          <w:b/>
          <w:bCs/>
          <w:sz w:val="19"/>
          <w:szCs w:val="19"/>
          <w:lang w:val="es-ES"/>
        </w:rPr>
        <w:t>formularios categoría Registro Presupuestal</w:t>
      </w:r>
    </w:p>
    <w:p w14:paraId="487B5411" w14:textId="77777777" w:rsidR="00890E3F" w:rsidRDefault="00890E3F" w:rsidP="00D057B6">
      <w:pPr>
        <w:autoSpaceDE w:val="0"/>
        <w:autoSpaceDN w:val="0"/>
        <w:adjustRightInd w:val="0"/>
        <w:spacing w:after="0" w:line="240" w:lineRule="auto"/>
        <w:jc w:val="both"/>
        <w:rPr>
          <w:rFonts w:ascii="Verdana" w:hAnsi="Verdana" w:cs="Verdana"/>
          <w:sz w:val="23"/>
          <w:szCs w:val="23"/>
          <w:lang w:val="es-ES"/>
        </w:rPr>
      </w:pPr>
    </w:p>
    <w:p w14:paraId="42720BFC" w14:textId="77777777" w:rsidR="00890E3F" w:rsidRDefault="00890E3F" w:rsidP="00D057B6">
      <w:pPr>
        <w:autoSpaceDE w:val="0"/>
        <w:autoSpaceDN w:val="0"/>
        <w:adjustRightInd w:val="0"/>
        <w:spacing w:after="0" w:line="240" w:lineRule="auto"/>
        <w:jc w:val="both"/>
        <w:rPr>
          <w:rFonts w:ascii="Verdana" w:hAnsi="Verdana" w:cs="Verdana"/>
          <w:sz w:val="23"/>
          <w:szCs w:val="23"/>
          <w:lang w:val="es-ES"/>
        </w:rPr>
      </w:pPr>
    </w:p>
    <w:p w14:paraId="31051052" w14:textId="6C3B8534" w:rsidR="00D057B6" w:rsidRDefault="00D057B6" w:rsidP="00D057B6">
      <w:pPr>
        <w:autoSpaceDE w:val="0"/>
        <w:autoSpaceDN w:val="0"/>
        <w:adjustRightInd w:val="0"/>
        <w:spacing w:after="0" w:line="240" w:lineRule="auto"/>
        <w:jc w:val="both"/>
        <w:rPr>
          <w:rFonts w:ascii="Verdana" w:hAnsi="Verdana" w:cs="Verdana"/>
          <w:sz w:val="23"/>
          <w:szCs w:val="23"/>
          <w:lang w:val="es-ES"/>
        </w:rPr>
      </w:pPr>
      <w:r>
        <w:rPr>
          <w:rFonts w:ascii="Verdana" w:hAnsi="Verdana" w:cs="Verdana"/>
          <w:sz w:val="23"/>
          <w:szCs w:val="23"/>
          <w:lang w:val="es-ES"/>
        </w:rPr>
        <w:t xml:space="preserve">Una vez haya ingresado los datos en cada uno de los formatos, puede </w:t>
      </w:r>
      <w:r w:rsidR="00080FA4">
        <w:rPr>
          <w:rFonts w:ascii="Verdana" w:hAnsi="Verdana" w:cs="Verdana"/>
          <w:sz w:val="23"/>
          <w:szCs w:val="23"/>
          <w:lang w:val="es-ES"/>
        </w:rPr>
        <w:t xml:space="preserve">generar </w:t>
      </w:r>
      <w:r>
        <w:rPr>
          <w:rFonts w:ascii="Verdana" w:hAnsi="Verdana" w:cs="Verdana"/>
          <w:sz w:val="23"/>
          <w:szCs w:val="23"/>
          <w:lang w:val="es-ES"/>
        </w:rPr>
        <w:t xml:space="preserve">los archivos planos para la validación del CHIP local y para el posterior envío a la Contaduría y validación. </w:t>
      </w:r>
    </w:p>
    <w:p w14:paraId="483A9F21" w14:textId="45B59E23" w:rsidR="00C43613" w:rsidRDefault="00C43613" w:rsidP="00D057B6">
      <w:pPr>
        <w:autoSpaceDE w:val="0"/>
        <w:autoSpaceDN w:val="0"/>
        <w:adjustRightInd w:val="0"/>
        <w:spacing w:after="0" w:line="240" w:lineRule="auto"/>
        <w:jc w:val="both"/>
        <w:rPr>
          <w:rFonts w:ascii="Verdana" w:hAnsi="Verdana" w:cs="Verdana"/>
          <w:sz w:val="23"/>
          <w:szCs w:val="23"/>
          <w:lang w:val="es-ES"/>
        </w:rPr>
      </w:pPr>
      <w:r>
        <w:rPr>
          <w:noProof/>
        </w:rPr>
        <w:drawing>
          <wp:inline distT="0" distB="0" distL="0" distR="0" wp14:anchorId="63807350" wp14:editId="7A7BA6D8">
            <wp:extent cx="5612130" cy="3842385"/>
            <wp:effectExtent l="0" t="0" r="762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12130" cy="3842385"/>
                    </a:xfrm>
                    <a:prstGeom prst="rect">
                      <a:avLst/>
                    </a:prstGeom>
                  </pic:spPr>
                </pic:pic>
              </a:graphicData>
            </a:graphic>
          </wp:inline>
        </w:drawing>
      </w:r>
    </w:p>
    <w:p w14:paraId="3311E96A" w14:textId="388DDB7C" w:rsidR="008D4F36" w:rsidRDefault="00D057B6" w:rsidP="0050119D">
      <w:pPr>
        <w:autoSpaceDE w:val="0"/>
        <w:autoSpaceDN w:val="0"/>
        <w:adjustRightInd w:val="0"/>
        <w:spacing w:after="0" w:line="240" w:lineRule="auto"/>
        <w:jc w:val="center"/>
        <w:rPr>
          <w:rFonts w:ascii="Times New Roman" w:hAnsi="Times New Roman"/>
          <w:b/>
          <w:bCs/>
          <w:sz w:val="19"/>
          <w:szCs w:val="19"/>
          <w:lang w:val="es-ES"/>
        </w:rPr>
      </w:pPr>
      <w:r w:rsidRPr="00F253F7">
        <w:rPr>
          <w:rFonts w:ascii="Times New Roman" w:hAnsi="Times New Roman"/>
          <w:b/>
          <w:bCs/>
          <w:sz w:val="19"/>
          <w:szCs w:val="19"/>
          <w:lang w:val="es-ES"/>
        </w:rPr>
        <w:t xml:space="preserve">Ilustración </w:t>
      </w:r>
      <w:r w:rsidR="00080FA4">
        <w:rPr>
          <w:rFonts w:ascii="Times New Roman" w:hAnsi="Times New Roman"/>
          <w:b/>
          <w:bCs/>
          <w:sz w:val="19"/>
          <w:szCs w:val="19"/>
          <w:lang w:val="es-ES"/>
        </w:rPr>
        <w:t xml:space="preserve">47 </w:t>
      </w:r>
      <w:r w:rsidR="0050119D">
        <w:rPr>
          <w:rFonts w:ascii="Times New Roman" w:hAnsi="Times New Roman"/>
          <w:b/>
          <w:bCs/>
          <w:sz w:val="19"/>
          <w:szCs w:val="19"/>
          <w:lang w:val="es-ES"/>
        </w:rPr>
        <w:t>Generación de los planos para el CHIP</w:t>
      </w:r>
    </w:p>
    <w:p w14:paraId="30F58CDC" w14:textId="77777777" w:rsidR="006272EC" w:rsidRPr="00A0589C" w:rsidRDefault="006272EC" w:rsidP="00855585">
      <w:pPr>
        <w:pStyle w:val="Ttulo1"/>
        <w:spacing w:line="240" w:lineRule="atLeast"/>
        <w:rPr>
          <w:color w:val="auto"/>
          <w:sz w:val="44"/>
          <w:lang w:val="es-ES"/>
        </w:rPr>
      </w:pPr>
      <w:bookmarkStart w:id="73" w:name="_Toc353453928"/>
      <w:bookmarkStart w:id="74" w:name="_Toc360633623"/>
      <w:bookmarkStart w:id="75" w:name="_Toc122970070"/>
      <w:bookmarkEnd w:id="60"/>
      <w:bookmarkEnd w:id="61"/>
      <w:r>
        <w:rPr>
          <w:color w:val="auto"/>
          <w:sz w:val="44"/>
          <w:lang w:val="es-ES"/>
        </w:rPr>
        <w:t xml:space="preserve">7. </w:t>
      </w:r>
      <w:r w:rsidRPr="00A0589C">
        <w:rPr>
          <w:color w:val="auto"/>
          <w:sz w:val="44"/>
          <w:lang w:val="es-ES"/>
        </w:rPr>
        <w:t>Generación de los archivos planos</w:t>
      </w:r>
      <w:bookmarkEnd w:id="73"/>
      <w:bookmarkEnd w:id="74"/>
      <w:bookmarkEnd w:id="75"/>
    </w:p>
    <w:p w14:paraId="5729A2D2" w14:textId="77777777" w:rsidR="006272EC" w:rsidRPr="00072884" w:rsidRDefault="006272EC" w:rsidP="00072884">
      <w:pPr>
        <w:pStyle w:val="Prrafodelista"/>
        <w:autoSpaceDE w:val="0"/>
        <w:autoSpaceDN w:val="0"/>
        <w:adjustRightInd w:val="0"/>
        <w:spacing w:after="0" w:line="240" w:lineRule="auto"/>
        <w:rPr>
          <w:rFonts w:ascii="Verdana" w:hAnsi="Verdana" w:cs="Verdana"/>
          <w:sz w:val="23"/>
          <w:szCs w:val="23"/>
          <w:lang w:val="es-ES"/>
        </w:rPr>
      </w:pPr>
    </w:p>
    <w:p w14:paraId="73583664" w14:textId="77777777" w:rsidR="006272EC" w:rsidRDefault="006272EC" w:rsidP="00DA679F">
      <w:pPr>
        <w:autoSpaceDE w:val="0"/>
        <w:autoSpaceDN w:val="0"/>
        <w:adjustRightInd w:val="0"/>
        <w:spacing w:after="0" w:line="240" w:lineRule="auto"/>
        <w:jc w:val="both"/>
        <w:rPr>
          <w:rFonts w:ascii="Verdana" w:hAnsi="Verdana" w:cs="Verdana"/>
          <w:sz w:val="21"/>
          <w:szCs w:val="21"/>
          <w:lang w:val="es-ES"/>
        </w:rPr>
      </w:pPr>
      <w:r w:rsidRPr="004B1535">
        <w:rPr>
          <w:rFonts w:ascii="Verdana" w:hAnsi="Verdana" w:cs="Verdana"/>
          <w:sz w:val="21"/>
          <w:szCs w:val="21"/>
          <w:lang w:val="es-ES"/>
        </w:rPr>
        <w:t>Antes de generar los archivos planos, verifique que en cada uno de los formatos no</w:t>
      </w:r>
      <w:r w:rsidR="00EF4688">
        <w:rPr>
          <w:rFonts w:ascii="Verdana" w:hAnsi="Verdana" w:cs="Verdana"/>
          <w:sz w:val="21"/>
          <w:szCs w:val="21"/>
          <w:lang w:val="es-ES"/>
        </w:rPr>
        <w:t xml:space="preserve"> </w:t>
      </w:r>
      <w:r w:rsidRPr="004B1535">
        <w:rPr>
          <w:rFonts w:ascii="Verdana" w:hAnsi="Verdana" w:cs="Verdana"/>
          <w:sz w:val="21"/>
          <w:szCs w:val="21"/>
          <w:lang w:val="es-ES"/>
        </w:rPr>
        <w:t>existen alertas identificables de color rojo dado que dichas alertas pueden impedir la</w:t>
      </w:r>
      <w:r>
        <w:rPr>
          <w:rFonts w:ascii="Verdana" w:hAnsi="Verdana" w:cs="Verdana"/>
          <w:sz w:val="21"/>
          <w:szCs w:val="21"/>
          <w:lang w:val="es-ES"/>
        </w:rPr>
        <w:t xml:space="preserve"> </w:t>
      </w:r>
      <w:r w:rsidRPr="004B1535">
        <w:rPr>
          <w:rFonts w:ascii="Verdana" w:hAnsi="Verdana" w:cs="Verdana"/>
          <w:sz w:val="21"/>
          <w:szCs w:val="21"/>
          <w:lang w:val="es-ES"/>
        </w:rPr>
        <w:t>creación del archivo plano o la generación de inconsistencias representadas en errores</w:t>
      </w:r>
      <w:r>
        <w:rPr>
          <w:rFonts w:ascii="Verdana" w:hAnsi="Verdana" w:cs="Verdana"/>
          <w:sz w:val="21"/>
          <w:szCs w:val="21"/>
          <w:lang w:val="es-ES"/>
        </w:rPr>
        <w:t xml:space="preserve"> </w:t>
      </w:r>
      <w:r w:rsidRPr="004B1535">
        <w:rPr>
          <w:rFonts w:ascii="Verdana" w:hAnsi="Verdana" w:cs="Verdana"/>
          <w:sz w:val="21"/>
          <w:szCs w:val="21"/>
          <w:lang w:val="es-ES"/>
        </w:rPr>
        <w:t>permisibles o no permisibles en el CHIP de la CGN.</w:t>
      </w:r>
    </w:p>
    <w:p w14:paraId="1A2B8DF2" w14:textId="77777777" w:rsidR="006272EC" w:rsidRPr="004B1535" w:rsidRDefault="006272EC" w:rsidP="004B1535">
      <w:pPr>
        <w:autoSpaceDE w:val="0"/>
        <w:autoSpaceDN w:val="0"/>
        <w:adjustRightInd w:val="0"/>
        <w:spacing w:after="0" w:line="240" w:lineRule="auto"/>
        <w:rPr>
          <w:rFonts w:ascii="Verdana" w:hAnsi="Verdana" w:cs="Verdana"/>
          <w:sz w:val="21"/>
          <w:szCs w:val="21"/>
          <w:lang w:val="es-ES"/>
        </w:rPr>
      </w:pPr>
    </w:p>
    <w:p w14:paraId="13F13AE2" w14:textId="77777777" w:rsidR="006272EC" w:rsidRPr="004B1535" w:rsidRDefault="006272EC" w:rsidP="00411F2C">
      <w:pPr>
        <w:autoSpaceDE w:val="0"/>
        <w:autoSpaceDN w:val="0"/>
        <w:adjustRightInd w:val="0"/>
        <w:spacing w:after="0" w:line="240" w:lineRule="auto"/>
        <w:jc w:val="both"/>
        <w:rPr>
          <w:rFonts w:ascii="Verdana" w:hAnsi="Verdana" w:cs="Verdana"/>
          <w:sz w:val="21"/>
          <w:szCs w:val="21"/>
          <w:lang w:val="es-ES"/>
        </w:rPr>
      </w:pPr>
      <w:r w:rsidRPr="004B1535">
        <w:rPr>
          <w:rFonts w:ascii="Verdana" w:hAnsi="Verdana" w:cs="Verdana"/>
          <w:sz w:val="21"/>
          <w:szCs w:val="21"/>
          <w:lang w:val="es-ES"/>
        </w:rPr>
        <w:t xml:space="preserve">El usuario puede seleccionar que categorías de información </w:t>
      </w:r>
      <w:r>
        <w:rPr>
          <w:rFonts w:ascii="Verdana" w:hAnsi="Verdana" w:cs="Verdana"/>
          <w:sz w:val="21"/>
          <w:szCs w:val="21"/>
          <w:lang w:val="es-ES"/>
        </w:rPr>
        <w:t>sobre las cuales se generará el archivo</w:t>
      </w:r>
      <w:r w:rsidRPr="004B1535">
        <w:rPr>
          <w:rFonts w:ascii="Verdana" w:hAnsi="Verdana" w:cs="Verdana"/>
          <w:sz w:val="21"/>
          <w:szCs w:val="21"/>
          <w:lang w:val="es-ES"/>
        </w:rPr>
        <w:t xml:space="preserve"> plano </w:t>
      </w:r>
      <w:r>
        <w:rPr>
          <w:rFonts w:ascii="Verdana" w:hAnsi="Verdana" w:cs="Verdana"/>
          <w:sz w:val="21"/>
          <w:szCs w:val="21"/>
          <w:lang w:val="es-ES"/>
        </w:rPr>
        <w:t xml:space="preserve">para </w:t>
      </w:r>
      <w:r w:rsidRPr="004B1535">
        <w:rPr>
          <w:rFonts w:ascii="Verdana" w:hAnsi="Verdana" w:cs="Verdana"/>
          <w:sz w:val="21"/>
          <w:szCs w:val="21"/>
          <w:lang w:val="es-ES"/>
        </w:rPr>
        <w:t>el CHIP, marcando el ítem generar correspondiente a cada fila del</w:t>
      </w:r>
      <w:r>
        <w:rPr>
          <w:rFonts w:ascii="Verdana" w:hAnsi="Verdana" w:cs="Verdana"/>
          <w:sz w:val="21"/>
          <w:szCs w:val="21"/>
          <w:lang w:val="es-ES"/>
        </w:rPr>
        <w:t xml:space="preserve"> </w:t>
      </w:r>
      <w:r w:rsidRPr="004B1535">
        <w:rPr>
          <w:rFonts w:ascii="Verdana" w:hAnsi="Verdana" w:cs="Verdana"/>
          <w:sz w:val="21"/>
          <w:szCs w:val="21"/>
          <w:lang w:val="es-ES"/>
        </w:rPr>
        <w:t xml:space="preserve">formato y posteriormente oprimiendo el botón de </w:t>
      </w:r>
      <w:r w:rsidRPr="00F1511E">
        <w:rPr>
          <w:rFonts w:ascii="Verdana" w:hAnsi="Verdana" w:cs="Verdana"/>
          <w:i/>
          <w:sz w:val="21"/>
          <w:szCs w:val="21"/>
          <w:lang w:val="es-ES"/>
        </w:rPr>
        <w:t>“Archivos para el CHIP</w:t>
      </w:r>
      <w:r>
        <w:rPr>
          <w:rFonts w:ascii="Verdana" w:hAnsi="Verdana" w:cs="Verdana"/>
          <w:sz w:val="21"/>
          <w:szCs w:val="21"/>
          <w:lang w:val="es-ES"/>
        </w:rPr>
        <w:t>”</w:t>
      </w:r>
      <w:r w:rsidRPr="004B1535">
        <w:rPr>
          <w:rFonts w:ascii="Verdana" w:hAnsi="Verdana" w:cs="Verdana"/>
          <w:sz w:val="21"/>
          <w:szCs w:val="21"/>
          <w:lang w:val="es-ES"/>
        </w:rPr>
        <w:t>.</w:t>
      </w:r>
    </w:p>
    <w:p w14:paraId="286CABE5" w14:textId="77777777" w:rsidR="006272EC" w:rsidRDefault="006272EC" w:rsidP="00444ACF">
      <w:pPr>
        <w:autoSpaceDE w:val="0"/>
        <w:autoSpaceDN w:val="0"/>
        <w:adjustRightInd w:val="0"/>
        <w:spacing w:after="0" w:line="240" w:lineRule="auto"/>
        <w:jc w:val="both"/>
        <w:rPr>
          <w:rFonts w:ascii="Verdana" w:hAnsi="Verdana" w:cs="Verdana"/>
          <w:sz w:val="21"/>
          <w:szCs w:val="21"/>
          <w:lang w:val="es-ES"/>
        </w:rPr>
      </w:pPr>
    </w:p>
    <w:p w14:paraId="6C0B4814" w14:textId="55D7437A" w:rsidR="006272EC" w:rsidRDefault="006272EC" w:rsidP="00444ACF">
      <w:pPr>
        <w:autoSpaceDE w:val="0"/>
        <w:autoSpaceDN w:val="0"/>
        <w:adjustRightInd w:val="0"/>
        <w:spacing w:after="0" w:line="240" w:lineRule="auto"/>
        <w:jc w:val="both"/>
        <w:rPr>
          <w:rFonts w:ascii="Verdana" w:hAnsi="Verdana" w:cs="Verdana"/>
          <w:sz w:val="21"/>
          <w:szCs w:val="21"/>
          <w:lang w:val="es-ES"/>
        </w:rPr>
      </w:pPr>
      <w:r w:rsidRPr="004B1535">
        <w:rPr>
          <w:rFonts w:ascii="Verdana" w:hAnsi="Verdana" w:cs="Verdana"/>
          <w:sz w:val="21"/>
          <w:szCs w:val="21"/>
          <w:lang w:val="es-ES"/>
        </w:rPr>
        <w:t xml:space="preserve">La herramienta </w:t>
      </w:r>
      <w:r w:rsidR="0045333A">
        <w:rPr>
          <w:rFonts w:ascii="Verdana" w:hAnsi="Verdana" w:cs="Verdana"/>
          <w:sz w:val="21"/>
          <w:szCs w:val="21"/>
          <w:lang w:val="es-ES"/>
        </w:rPr>
        <w:t xml:space="preserve">no </w:t>
      </w:r>
      <w:r w:rsidRPr="004B1535">
        <w:rPr>
          <w:rFonts w:ascii="Verdana" w:hAnsi="Verdana" w:cs="Verdana"/>
          <w:sz w:val="21"/>
          <w:szCs w:val="21"/>
          <w:lang w:val="es-ES"/>
        </w:rPr>
        <w:t>tiene por defecto marcado todos los ítems para la generación de los</w:t>
      </w:r>
      <w:r>
        <w:rPr>
          <w:rFonts w:ascii="Verdana" w:hAnsi="Verdana" w:cs="Verdana"/>
          <w:sz w:val="21"/>
          <w:szCs w:val="21"/>
          <w:lang w:val="es-ES"/>
        </w:rPr>
        <w:t xml:space="preserve"> </w:t>
      </w:r>
      <w:r w:rsidRPr="004B1535">
        <w:rPr>
          <w:rFonts w:ascii="Verdana" w:hAnsi="Verdana" w:cs="Verdana"/>
          <w:sz w:val="21"/>
          <w:szCs w:val="21"/>
          <w:lang w:val="es-ES"/>
        </w:rPr>
        <w:t>archivos planos, si se requiere solamente la generación de parte de las</w:t>
      </w:r>
      <w:r>
        <w:rPr>
          <w:rFonts w:ascii="Verdana" w:hAnsi="Verdana" w:cs="Verdana"/>
          <w:sz w:val="21"/>
          <w:szCs w:val="21"/>
          <w:lang w:val="es-ES"/>
        </w:rPr>
        <w:t xml:space="preserve"> </w:t>
      </w:r>
      <w:r w:rsidRPr="004B1535">
        <w:rPr>
          <w:rFonts w:ascii="Verdana" w:hAnsi="Verdana" w:cs="Verdana"/>
          <w:sz w:val="21"/>
          <w:szCs w:val="21"/>
          <w:lang w:val="es-ES"/>
        </w:rPr>
        <w:t>categorías, las podrá marcar y de esta manera solamente se generarán los archivos</w:t>
      </w:r>
      <w:r>
        <w:rPr>
          <w:rFonts w:ascii="Verdana" w:hAnsi="Verdana" w:cs="Verdana"/>
          <w:sz w:val="21"/>
          <w:szCs w:val="21"/>
          <w:lang w:val="es-ES"/>
        </w:rPr>
        <w:t xml:space="preserve"> </w:t>
      </w:r>
      <w:r w:rsidRPr="004B1535">
        <w:rPr>
          <w:rFonts w:ascii="Verdana" w:hAnsi="Verdana" w:cs="Verdana"/>
          <w:sz w:val="21"/>
          <w:szCs w:val="21"/>
          <w:lang w:val="es-ES"/>
        </w:rPr>
        <w:t xml:space="preserve">planos seleccionados. Por </w:t>
      </w:r>
      <w:r w:rsidR="000900F5" w:rsidRPr="004B1535">
        <w:rPr>
          <w:rFonts w:ascii="Verdana" w:hAnsi="Verdana" w:cs="Verdana"/>
          <w:sz w:val="21"/>
          <w:szCs w:val="21"/>
          <w:lang w:val="es-ES"/>
        </w:rPr>
        <w:t>ejemplo,</w:t>
      </w:r>
      <w:r w:rsidRPr="004B1535">
        <w:rPr>
          <w:rFonts w:ascii="Verdana" w:hAnsi="Verdana" w:cs="Verdana"/>
          <w:sz w:val="21"/>
          <w:szCs w:val="21"/>
          <w:lang w:val="es-ES"/>
        </w:rPr>
        <w:t xml:space="preserve"> en la Ilustración </w:t>
      </w:r>
      <w:r w:rsidR="000900F5">
        <w:rPr>
          <w:rFonts w:ascii="Verdana" w:hAnsi="Verdana" w:cs="Verdana"/>
          <w:sz w:val="21"/>
          <w:szCs w:val="21"/>
          <w:lang w:val="es-ES"/>
        </w:rPr>
        <w:t>46</w:t>
      </w:r>
      <w:r>
        <w:rPr>
          <w:rFonts w:ascii="Verdana" w:hAnsi="Verdana" w:cs="Verdana"/>
          <w:sz w:val="21"/>
          <w:szCs w:val="21"/>
          <w:lang w:val="es-ES"/>
        </w:rPr>
        <w:t xml:space="preserve"> </w:t>
      </w:r>
      <w:r w:rsidRPr="004B1535">
        <w:rPr>
          <w:rFonts w:ascii="Verdana" w:hAnsi="Verdana" w:cs="Verdana"/>
          <w:sz w:val="21"/>
          <w:szCs w:val="21"/>
          <w:lang w:val="es-ES"/>
        </w:rPr>
        <w:t>solamente se generarían los</w:t>
      </w:r>
      <w:r>
        <w:rPr>
          <w:rFonts w:ascii="Verdana" w:hAnsi="Verdana" w:cs="Verdana"/>
          <w:sz w:val="21"/>
          <w:szCs w:val="21"/>
          <w:lang w:val="es-ES"/>
        </w:rPr>
        <w:t xml:space="preserve"> </w:t>
      </w:r>
      <w:r w:rsidRPr="004B1535">
        <w:rPr>
          <w:rFonts w:ascii="Verdana" w:hAnsi="Verdana" w:cs="Verdana"/>
          <w:sz w:val="21"/>
          <w:szCs w:val="21"/>
          <w:lang w:val="es-ES"/>
        </w:rPr>
        <w:t>archivos planos correspondientes a las categorías de</w:t>
      </w:r>
      <w:r w:rsidR="000900F5">
        <w:rPr>
          <w:rFonts w:ascii="Verdana" w:hAnsi="Verdana" w:cs="Verdana"/>
          <w:sz w:val="21"/>
          <w:szCs w:val="21"/>
          <w:lang w:val="es-ES"/>
        </w:rPr>
        <w:t xml:space="preserve"> vigencias futuras y cierre fiscal</w:t>
      </w:r>
      <w:r w:rsidRPr="004B1535">
        <w:rPr>
          <w:rFonts w:ascii="Verdana" w:hAnsi="Verdana" w:cs="Verdana"/>
          <w:sz w:val="21"/>
          <w:szCs w:val="21"/>
          <w:lang w:val="es-ES"/>
        </w:rPr>
        <w:t>.</w:t>
      </w:r>
    </w:p>
    <w:p w14:paraId="3F1C7741" w14:textId="4217BDC6" w:rsidR="001E2EFF" w:rsidRDefault="001E2EFF" w:rsidP="00444ACF">
      <w:pPr>
        <w:autoSpaceDE w:val="0"/>
        <w:autoSpaceDN w:val="0"/>
        <w:adjustRightInd w:val="0"/>
        <w:spacing w:after="0" w:line="240" w:lineRule="auto"/>
        <w:jc w:val="both"/>
        <w:rPr>
          <w:rFonts w:ascii="Verdana" w:hAnsi="Verdana" w:cs="Verdana"/>
          <w:sz w:val="21"/>
          <w:szCs w:val="21"/>
          <w:lang w:val="es-ES"/>
        </w:rPr>
      </w:pPr>
    </w:p>
    <w:p w14:paraId="23D82182" w14:textId="77777777" w:rsidR="001E2EFF" w:rsidRDefault="001E2EFF" w:rsidP="00444ACF">
      <w:pPr>
        <w:autoSpaceDE w:val="0"/>
        <w:autoSpaceDN w:val="0"/>
        <w:adjustRightInd w:val="0"/>
        <w:spacing w:after="0" w:line="240" w:lineRule="auto"/>
        <w:jc w:val="both"/>
        <w:rPr>
          <w:rFonts w:ascii="Verdana" w:hAnsi="Verdana" w:cs="Verdana"/>
          <w:sz w:val="21"/>
          <w:szCs w:val="21"/>
          <w:lang w:val="es-ES"/>
        </w:rPr>
      </w:pPr>
    </w:p>
    <w:p w14:paraId="087AE304" w14:textId="74477A8F" w:rsidR="001E2EFF" w:rsidRDefault="000900F5" w:rsidP="001E2EFF">
      <w:pPr>
        <w:autoSpaceDE w:val="0"/>
        <w:autoSpaceDN w:val="0"/>
        <w:adjustRightInd w:val="0"/>
        <w:spacing w:after="0" w:line="240" w:lineRule="auto"/>
        <w:jc w:val="center"/>
        <w:rPr>
          <w:rFonts w:ascii="Verdana" w:hAnsi="Verdana" w:cs="Verdana"/>
          <w:sz w:val="21"/>
          <w:szCs w:val="21"/>
          <w:lang w:val="es-ES"/>
        </w:rPr>
      </w:pPr>
      <w:r>
        <w:rPr>
          <w:noProof/>
          <w:lang w:val="es-CO" w:eastAsia="es-CO"/>
        </w:rPr>
        <mc:AlternateContent>
          <mc:Choice Requires="wps">
            <w:drawing>
              <wp:anchor distT="0" distB="0" distL="114300" distR="114300" simplePos="0" relativeHeight="251667456" behindDoc="0" locked="0" layoutInCell="1" allowOverlap="1" wp14:anchorId="46AB477E" wp14:editId="3F7309EF">
                <wp:simplePos x="0" y="0"/>
                <wp:positionH relativeFrom="column">
                  <wp:posOffset>4577715</wp:posOffset>
                </wp:positionH>
                <wp:positionV relativeFrom="paragraph">
                  <wp:posOffset>2911475</wp:posOffset>
                </wp:positionV>
                <wp:extent cx="571500" cy="238125"/>
                <wp:effectExtent l="19050" t="19050" r="19050" b="47625"/>
                <wp:wrapNone/>
                <wp:docPr id="9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leftArrow">
                          <a:avLst>
                            <a:gd name="adj1" fmla="val 50000"/>
                            <a:gd name="adj2" fmla="val 11228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17C8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1" o:spid="_x0000_s1026" type="#_x0000_t66" style="position:absolute;margin-left:360.45pt;margin-top:229.25pt;width:4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" adj="10105" fillcolor="red"/>
            </w:pict>
          </mc:Fallback>
        </mc:AlternateContent>
      </w:r>
      <w:r>
        <w:rPr>
          <w:noProof/>
        </w:rPr>
        <w:drawing>
          <wp:inline distT="0" distB="0" distL="0" distR="0" wp14:anchorId="18F5B382" wp14:editId="214F3961">
            <wp:extent cx="4272188" cy="3162300"/>
            <wp:effectExtent l="0" t="0" r="0" b="0"/>
            <wp:docPr id="12" name="Imagen 1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10;&#10;Descripción generada automáticamente con confianza media"/>
                    <pic:cNvPicPr/>
                  </pic:nvPicPr>
                  <pic:blipFill>
                    <a:blip r:embed="rId57"/>
                    <a:stretch>
                      <a:fillRect/>
                    </a:stretch>
                  </pic:blipFill>
                  <pic:spPr>
                    <a:xfrm>
                      <a:off x="0" y="0"/>
                      <a:ext cx="4280744" cy="3168633"/>
                    </a:xfrm>
                    <a:prstGeom prst="rect">
                      <a:avLst/>
                    </a:prstGeom>
                  </pic:spPr>
                </pic:pic>
              </a:graphicData>
            </a:graphic>
          </wp:inline>
        </w:drawing>
      </w:r>
      <w:r w:rsidRPr="000900F5">
        <w:rPr>
          <w:noProof/>
          <w:lang w:val="es-MX"/>
        </w:rPr>
        <w:t xml:space="preserve">  </w:t>
      </w:r>
    </w:p>
    <w:p w14:paraId="6B16BF97" w14:textId="1170C0BB" w:rsidR="00131D10" w:rsidRDefault="000900F5" w:rsidP="00131D10">
      <w:pPr>
        <w:autoSpaceDE w:val="0"/>
        <w:autoSpaceDN w:val="0"/>
        <w:adjustRightInd w:val="0"/>
        <w:spacing w:after="0" w:line="240" w:lineRule="auto"/>
        <w:jc w:val="center"/>
        <w:rPr>
          <w:rFonts w:ascii="Times New Roman" w:hAnsi="Times New Roman"/>
          <w:b/>
          <w:bCs/>
          <w:sz w:val="19"/>
          <w:szCs w:val="19"/>
          <w:lang w:val="es-ES"/>
        </w:rPr>
      </w:pPr>
      <w:r w:rsidRPr="004B1535">
        <w:rPr>
          <w:rFonts w:ascii="Times New Roman" w:hAnsi="Times New Roman"/>
          <w:b/>
          <w:bCs/>
          <w:sz w:val="19"/>
          <w:szCs w:val="19"/>
          <w:lang w:val="es-ES"/>
        </w:rPr>
        <w:t xml:space="preserve">Ilustración </w:t>
      </w:r>
      <w:r>
        <w:rPr>
          <w:rFonts w:ascii="Times New Roman" w:hAnsi="Times New Roman"/>
          <w:b/>
          <w:bCs/>
          <w:sz w:val="19"/>
          <w:szCs w:val="19"/>
          <w:lang w:val="es-ES"/>
        </w:rPr>
        <w:t>4</w:t>
      </w:r>
      <w:r w:rsidR="008D4F36">
        <w:rPr>
          <w:rFonts w:ascii="Times New Roman" w:hAnsi="Times New Roman"/>
          <w:b/>
          <w:bCs/>
          <w:sz w:val="19"/>
          <w:szCs w:val="19"/>
          <w:lang w:val="es-ES"/>
        </w:rPr>
        <w:t>8</w:t>
      </w:r>
      <w:r w:rsidRPr="004B1535">
        <w:rPr>
          <w:rFonts w:ascii="Times New Roman" w:hAnsi="Times New Roman"/>
          <w:b/>
          <w:bCs/>
          <w:sz w:val="19"/>
          <w:szCs w:val="19"/>
          <w:lang w:val="es-ES"/>
        </w:rPr>
        <w:t xml:space="preserve"> </w:t>
      </w:r>
      <w:r w:rsidR="00131D10" w:rsidRPr="004B1535">
        <w:rPr>
          <w:rFonts w:ascii="Times New Roman" w:hAnsi="Times New Roman"/>
          <w:b/>
          <w:bCs/>
          <w:sz w:val="19"/>
          <w:szCs w:val="19"/>
          <w:lang w:val="es-ES"/>
        </w:rPr>
        <w:t>Generación de los protocolos de información para el CHIP</w:t>
      </w:r>
    </w:p>
    <w:p w14:paraId="67BF6714" w14:textId="30615E4F" w:rsidR="000900F5" w:rsidRDefault="000900F5" w:rsidP="00444ACF">
      <w:pPr>
        <w:autoSpaceDE w:val="0"/>
        <w:autoSpaceDN w:val="0"/>
        <w:adjustRightInd w:val="0"/>
        <w:spacing w:after="0" w:line="240" w:lineRule="auto"/>
        <w:jc w:val="both"/>
        <w:rPr>
          <w:rFonts w:ascii="Verdana" w:hAnsi="Verdana" w:cs="Verdana"/>
          <w:sz w:val="21"/>
          <w:szCs w:val="21"/>
          <w:lang w:val="es-ES"/>
        </w:rPr>
      </w:pPr>
    </w:p>
    <w:p w14:paraId="226BB8DE" w14:textId="77777777" w:rsidR="00131D10" w:rsidRDefault="00131D10" w:rsidP="00444ACF">
      <w:pPr>
        <w:autoSpaceDE w:val="0"/>
        <w:autoSpaceDN w:val="0"/>
        <w:adjustRightInd w:val="0"/>
        <w:spacing w:after="0" w:line="240" w:lineRule="auto"/>
        <w:jc w:val="both"/>
        <w:rPr>
          <w:rFonts w:ascii="Verdana" w:hAnsi="Verdana" w:cs="Verdana"/>
          <w:sz w:val="21"/>
          <w:szCs w:val="21"/>
          <w:lang w:val="es-ES"/>
        </w:rPr>
      </w:pPr>
    </w:p>
    <w:p w14:paraId="3B203F03" w14:textId="77777777" w:rsidR="006272EC" w:rsidRDefault="006272EC" w:rsidP="00444ACF">
      <w:pPr>
        <w:autoSpaceDE w:val="0"/>
        <w:autoSpaceDN w:val="0"/>
        <w:adjustRightInd w:val="0"/>
        <w:spacing w:after="0" w:line="240" w:lineRule="auto"/>
        <w:jc w:val="both"/>
        <w:rPr>
          <w:rFonts w:ascii="Verdana" w:hAnsi="Verdana" w:cs="Verdana"/>
          <w:sz w:val="21"/>
          <w:szCs w:val="21"/>
          <w:lang w:val="es-ES"/>
        </w:rPr>
      </w:pPr>
      <w:r w:rsidRPr="004B1535">
        <w:rPr>
          <w:rFonts w:ascii="Verdana" w:hAnsi="Verdana" w:cs="Verdana"/>
          <w:sz w:val="21"/>
          <w:szCs w:val="21"/>
          <w:lang w:val="es-ES"/>
        </w:rPr>
        <w:t>Al seleccionar el botón Archivos para el CHIP, la herramienta generará los archivos</w:t>
      </w:r>
      <w:r w:rsidR="00EF4688">
        <w:rPr>
          <w:rFonts w:ascii="Verdana" w:hAnsi="Verdana" w:cs="Verdana"/>
          <w:sz w:val="21"/>
          <w:szCs w:val="21"/>
          <w:lang w:val="es-ES"/>
        </w:rPr>
        <w:t xml:space="preserve"> </w:t>
      </w:r>
      <w:r w:rsidRPr="004B1535">
        <w:rPr>
          <w:rFonts w:ascii="Verdana" w:hAnsi="Verdana" w:cs="Verdana"/>
          <w:sz w:val="21"/>
          <w:szCs w:val="21"/>
          <w:lang w:val="es-ES"/>
        </w:rPr>
        <w:t>planos tal como lo presenta la siguiente figura, para cada archivo plano la herramienta le</w:t>
      </w:r>
      <w:r>
        <w:rPr>
          <w:rFonts w:ascii="Verdana" w:hAnsi="Verdana" w:cs="Verdana"/>
          <w:sz w:val="21"/>
          <w:szCs w:val="21"/>
          <w:lang w:val="es-ES"/>
        </w:rPr>
        <w:t xml:space="preserve"> </w:t>
      </w:r>
      <w:r w:rsidRPr="004B1535">
        <w:rPr>
          <w:rFonts w:ascii="Verdana" w:hAnsi="Verdana" w:cs="Verdana"/>
          <w:sz w:val="21"/>
          <w:szCs w:val="21"/>
          <w:lang w:val="es-ES"/>
        </w:rPr>
        <w:t>sugiere un nombre y la ubicación para su posterior cargue en el CHIP. La generación de</w:t>
      </w:r>
      <w:r>
        <w:rPr>
          <w:rFonts w:ascii="Verdana" w:hAnsi="Verdana" w:cs="Verdana"/>
          <w:sz w:val="21"/>
          <w:szCs w:val="21"/>
          <w:lang w:val="es-ES"/>
        </w:rPr>
        <w:t xml:space="preserve"> </w:t>
      </w:r>
      <w:r w:rsidRPr="004B1535">
        <w:rPr>
          <w:rFonts w:ascii="Verdana" w:hAnsi="Verdana" w:cs="Verdana"/>
          <w:sz w:val="21"/>
          <w:szCs w:val="21"/>
          <w:lang w:val="es-ES"/>
        </w:rPr>
        <w:t>los archivos planos se genera siempre y cuando existan datos en el reporte y/o no se</w:t>
      </w:r>
      <w:r>
        <w:rPr>
          <w:rFonts w:ascii="Verdana" w:hAnsi="Verdana" w:cs="Verdana"/>
          <w:sz w:val="21"/>
          <w:szCs w:val="21"/>
          <w:lang w:val="es-ES"/>
        </w:rPr>
        <w:t xml:space="preserve"> </w:t>
      </w:r>
      <w:r w:rsidRPr="004B1535">
        <w:rPr>
          <w:rFonts w:ascii="Verdana" w:hAnsi="Verdana" w:cs="Verdana"/>
          <w:sz w:val="21"/>
          <w:szCs w:val="21"/>
          <w:lang w:val="es-ES"/>
        </w:rPr>
        <w:t>presenten errores de completitud</w:t>
      </w:r>
      <w:r w:rsidR="00365E71">
        <w:rPr>
          <w:rFonts w:ascii="Verdana" w:hAnsi="Verdana" w:cs="Verdana"/>
          <w:sz w:val="21"/>
          <w:szCs w:val="21"/>
          <w:lang w:val="es-ES"/>
        </w:rPr>
        <w:t>.</w:t>
      </w:r>
    </w:p>
    <w:p w14:paraId="5F1E280F" w14:textId="77777777" w:rsidR="006272EC" w:rsidRPr="004B1535" w:rsidRDefault="006272EC" w:rsidP="00444ACF">
      <w:pPr>
        <w:autoSpaceDE w:val="0"/>
        <w:autoSpaceDN w:val="0"/>
        <w:adjustRightInd w:val="0"/>
        <w:spacing w:after="0" w:line="240" w:lineRule="auto"/>
        <w:jc w:val="both"/>
        <w:rPr>
          <w:rFonts w:ascii="Verdana" w:hAnsi="Verdana" w:cs="Verdana"/>
          <w:sz w:val="21"/>
          <w:szCs w:val="21"/>
          <w:lang w:val="es-ES"/>
        </w:rPr>
      </w:pPr>
    </w:p>
    <w:p w14:paraId="22F3BCB7" w14:textId="77777777" w:rsidR="006272EC" w:rsidRDefault="006272EC" w:rsidP="00444ACF">
      <w:pPr>
        <w:autoSpaceDE w:val="0"/>
        <w:autoSpaceDN w:val="0"/>
        <w:adjustRightInd w:val="0"/>
        <w:spacing w:after="0" w:line="240" w:lineRule="auto"/>
        <w:jc w:val="both"/>
        <w:rPr>
          <w:rFonts w:ascii="Verdana" w:hAnsi="Verdana" w:cs="Verdana"/>
          <w:sz w:val="21"/>
          <w:szCs w:val="21"/>
          <w:lang w:val="es-ES"/>
        </w:rPr>
      </w:pPr>
      <w:r w:rsidRPr="004B1535">
        <w:rPr>
          <w:rFonts w:ascii="Verdana" w:hAnsi="Verdana" w:cs="Verdana"/>
          <w:sz w:val="21"/>
          <w:szCs w:val="21"/>
          <w:lang w:val="es-ES"/>
        </w:rPr>
        <w:t>Recomendación: Ubique los archivos planos en el mismo lugar en el que se encuentran</w:t>
      </w:r>
      <w:r>
        <w:rPr>
          <w:rFonts w:ascii="Verdana" w:hAnsi="Verdana" w:cs="Verdana"/>
          <w:sz w:val="21"/>
          <w:szCs w:val="21"/>
          <w:lang w:val="es-ES"/>
        </w:rPr>
        <w:t xml:space="preserve"> </w:t>
      </w:r>
      <w:r w:rsidRPr="004B1535">
        <w:rPr>
          <w:rFonts w:ascii="Verdana" w:hAnsi="Verdana" w:cs="Verdana"/>
          <w:sz w:val="21"/>
          <w:szCs w:val="21"/>
          <w:lang w:val="es-ES"/>
        </w:rPr>
        <w:t>las copias de los periodos de reporte para facilitar su posterior cargue en la herramienta</w:t>
      </w:r>
      <w:r>
        <w:rPr>
          <w:rFonts w:ascii="Verdana" w:hAnsi="Verdana" w:cs="Verdana"/>
          <w:sz w:val="21"/>
          <w:szCs w:val="21"/>
          <w:lang w:val="es-ES"/>
        </w:rPr>
        <w:t xml:space="preserve"> </w:t>
      </w:r>
      <w:r w:rsidRPr="004B1535">
        <w:rPr>
          <w:rFonts w:ascii="Verdana" w:hAnsi="Verdana" w:cs="Verdana"/>
          <w:sz w:val="21"/>
          <w:szCs w:val="21"/>
          <w:lang w:val="es-ES"/>
        </w:rPr>
        <w:t>CHIP. Para el cargue de los archivos en el CHIP consulte el manual de operación del</w:t>
      </w:r>
      <w:r>
        <w:rPr>
          <w:rFonts w:ascii="Verdana" w:hAnsi="Verdana" w:cs="Verdana"/>
          <w:sz w:val="21"/>
          <w:szCs w:val="21"/>
          <w:lang w:val="es-ES"/>
        </w:rPr>
        <w:t xml:space="preserve"> </w:t>
      </w:r>
      <w:r w:rsidRPr="004B1535">
        <w:rPr>
          <w:rFonts w:ascii="Verdana" w:hAnsi="Verdana" w:cs="Verdana"/>
          <w:sz w:val="21"/>
          <w:szCs w:val="21"/>
          <w:lang w:val="es-ES"/>
        </w:rPr>
        <w:t>CHIP.</w:t>
      </w:r>
    </w:p>
    <w:p w14:paraId="7B9B7638" w14:textId="77777777" w:rsidR="006272EC" w:rsidRDefault="006272EC" w:rsidP="004B1535">
      <w:pPr>
        <w:autoSpaceDE w:val="0"/>
        <w:autoSpaceDN w:val="0"/>
        <w:adjustRightInd w:val="0"/>
        <w:spacing w:after="0" w:line="240" w:lineRule="auto"/>
        <w:rPr>
          <w:rFonts w:ascii="Verdana" w:hAnsi="Verdana" w:cs="Verdana"/>
          <w:sz w:val="21"/>
          <w:szCs w:val="21"/>
          <w:lang w:val="es-ES"/>
        </w:rPr>
      </w:pPr>
    </w:p>
    <w:p w14:paraId="161335F6" w14:textId="77777777" w:rsidR="006272EC" w:rsidRPr="004B1535" w:rsidRDefault="00A43F8A" w:rsidP="00411F2C">
      <w:pPr>
        <w:autoSpaceDE w:val="0"/>
        <w:autoSpaceDN w:val="0"/>
        <w:adjustRightInd w:val="0"/>
        <w:spacing w:after="0" w:line="240" w:lineRule="auto"/>
        <w:jc w:val="center"/>
        <w:rPr>
          <w:rFonts w:ascii="Verdana" w:hAnsi="Verdana" w:cs="Verdana"/>
          <w:sz w:val="21"/>
          <w:szCs w:val="21"/>
          <w:lang w:val="es-ES"/>
        </w:rPr>
      </w:pPr>
      <w:r>
        <w:rPr>
          <w:rFonts w:ascii="Verdana" w:hAnsi="Verdana" w:cs="Verdana"/>
          <w:noProof/>
          <w:sz w:val="21"/>
          <w:szCs w:val="21"/>
          <w:lang w:val="es-CO" w:eastAsia="es-CO"/>
        </w:rPr>
        <w:drawing>
          <wp:inline distT="0" distB="0" distL="0" distR="0" wp14:anchorId="77FD6C35" wp14:editId="502D1FAB">
            <wp:extent cx="5305425" cy="2114550"/>
            <wp:effectExtent l="19050" t="0" r="9525" b="0"/>
            <wp:docPr id="6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58"/>
                    <a:srcRect/>
                    <a:stretch>
                      <a:fillRect/>
                    </a:stretch>
                  </pic:blipFill>
                  <pic:spPr bwMode="auto">
                    <a:xfrm>
                      <a:off x="0" y="0"/>
                      <a:ext cx="5305425" cy="2114550"/>
                    </a:xfrm>
                    <a:prstGeom prst="rect">
                      <a:avLst/>
                    </a:prstGeom>
                    <a:noFill/>
                    <a:ln w="9525">
                      <a:noFill/>
                      <a:miter lim="800000"/>
                      <a:headEnd/>
                      <a:tailEnd/>
                    </a:ln>
                  </pic:spPr>
                </pic:pic>
              </a:graphicData>
            </a:graphic>
          </wp:inline>
        </w:drawing>
      </w:r>
      <w:r>
        <w:rPr>
          <w:rFonts w:ascii="Verdana" w:hAnsi="Verdana" w:cs="Verdana"/>
          <w:noProof/>
          <w:sz w:val="21"/>
          <w:szCs w:val="21"/>
          <w:lang w:val="es-CO" w:eastAsia="es-CO"/>
        </w:rPr>
        <w:drawing>
          <wp:inline distT="0" distB="0" distL="0" distR="0" wp14:anchorId="6E24CB0B" wp14:editId="148E62BB">
            <wp:extent cx="5305425" cy="2114550"/>
            <wp:effectExtent l="19050" t="0" r="9525" b="0"/>
            <wp:docPr id="6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59"/>
                    <a:srcRect/>
                    <a:stretch>
                      <a:fillRect/>
                    </a:stretch>
                  </pic:blipFill>
                  <pic:spPr bwMode="auto">
                    <a:xfrm>
                      <a:off x="0" y="0"/>
                      <a:ext cx="5305425" cy="2114550"/>
                    </a:xfrm>
                    <a:prstGeom prst="rect">
                      <a:avLst/>
                    </a:prstGeom>
                    <a:noFill/>
                    <a:ln w="9525">
                      <a:noFill/>
                      <a:miter lim="800000"/>
                      <a:headEnd/>
                      <a:tailEnd/>
                    </a:ln>
                  </pic:spPr>
                </pic:pic>
              </a:graphicData>
            </a:graphic>
          </wp:inline>
        </w:drawing>
      </w:r>
    </w:p>
    <w:p w14:paraId="7A09DC54" w14:textId="6364E31A" w:rsidR="006272EC" w:rsidRDefault="006272EC" w:rsidP="00411F2C">
      <w:pPr>
        <w:autoSpaceDE w:val="0"/>
        <w:autoSpaceDN w:val="0"/>
        <w:adjustRightInd w:val="0"/>
        <w:spacing w:after="0" w:line="240" w:lineRule="auto"/>
        <w:jc w:val="center"/>
        <w:rPr>
          <w:rFonts w:ascii="Times New Roman" w:hAnsi="Times New Roman"/>
          <w:b/>
          <w:bCs/>
          <w:sz w:val="19"/>
          <w:szCs w:val="19"/>
          <w:lang w:val="es-ES"/>
        </w:rPr>
      </w:pPr>
      <w:r w:rsidRPr="00411F2C">
        <w:rPr>
          <w:rFonts w:ascii="Times New Roman" w:hAnsi="Times New Roman"/>
          <w:b/>
          <w:bCs/>
          <w:sz w:val="19"/>
          <w:szCs w:val="19"/>
          <w:lang w:val="es-ES"/>
        </w:rPr>
        <w:t xml:space="preserve">Ilustración </w:t>
      </w:r>
      <w:r w:rsidR="009016D3">
        <w:rPr>
          <w:rFonts w:ascii="Times New Roman" w:hAnsi="Times New Roman"/>
          <w:b/>
          <w:bCs/>
          <w:sz w:val="19"/>
          <w:szCs w:val="19"/>
          <w:lang w:val="es-ES"/>
        </w:rPr>
        <w:t>4</w:t>
      </w:r>
      <w:r w:rsidR="008D4F36">
        <w:rPr>
          <w:rFonts w:ascii="Times New Roman" w:hAnsi="Times New Roman"/>
          <w:b/>
          <w:bCs/>
          <w:sz w:val="19"/>
          <w:szCs w:val="19"/>
          <w:lang w:val="es-ES"/>
        </w:rPr>
        <w:t>9</w:t>
      </w:r>
      <w:r w:rsidR="009016D3" w:rsidRPr="00411F2C">
        <w:rPr>
          <w:rFonts w:ascii="Times New Roman" w:hAnsi="Times New Roman"/>
          <w:b/>
          <w:bCs/>
          <w:sz w:val="19"/>
          <w:szCs w:val="19"/>
          <w:lang w:val="es-ES"/>
        </w:rPr>
        <w:t xml:space="preserve"> Generación</w:t>
      </w:r>
      <w:r w:rsidRPr="00411F2C">
        <w:rPr>
          <w:rFonts w:ascii="Times New Roman" w:hAnsi="Times New Roman"/>
          <w:b/>
          <w:bCs/>
          <w:sz w:val="19"/>
          <w:szCs w:val="19"/>
          <w:lang w:val="es-ES"/>
        </w:rPr>
        <w:t xml:space="preserve"> de Archivos Planos para el CHIP</w:t>
      </w:r>
    </w:p>
    <w:p w14:paraId="30695634" w14:textId="77777777" w:rsidR="008D4F36" w:rsidRPr="00411F2C" w:rsidRDefault="008D4F36" w:rsidP="00411F2C">
      <w:pPr>
        <w:autoSpaceDE w:val="0"/>
        <w:autoSpaceDN w:val="0"/>
        <w:adjustRightInd w:val="0"/>
        <w:spacing w:after="0" w:line="240" w:lineRule="auto"/>
        <w:jc w:val="center"/>
        <w:rPr>
          <w:rFonts w:ascii="Times New Roman" w:hAnsi="Times New Roman"/>
          <w:b/>
          <w:bCs/>
          <w:sz w:val="19"/>
          <w:szCs w:val="19"/>
          <w:lang w:val="es-ES"/>
        </w:rPr>
      </w:pPr>
    </w:p>
    <w:p w14:paraId="67568B08" w14:textId="77777777" w:rsidR="006272EC" w:rsidRPr="004B1535" w:rsidRDefault="006272EC" w:rsidP="004B1535">
      <w:pPr>
        <w:autoSpaceDE w:val="0"/>
        <w:autoSpaceDN w:val="0"/>
        <w:adjustRightInd w:val="0"/>
        <w:spacing w:after="0" w:line="240" w:lineRule="auto"/>
        <w:rPr>
          <w:rFonts w:ascii="Verdana" w:hAnsi="Verdana" w:cs="Verdana"/>
          <w:b/>
          <w:bCs/>
          <w:sz w:val="19"/>
          <w:szCs w:val="19"/>
          <w:lang w:val="es-ES"/>
        </w:rPr>
      </w:pPr>
    </w:p>
    <w:p w14:paraId="7E20B04F" w14:textId="77777777" w:rsidR="006272EC" w:rsidRPr="00A0589C" w:rsidRDefault="006272EC" w:rsidP="00A0589C">
      <w:pPr>
        <w:pStyle w:val="Ttulo2"/>
        <w:rPr>
          <w:i/>
          <w:color w:val="auto"/>
          <w:sz w:val="36"/>
          <w:lang w:val="es-ES"/>
        </w:rPr>
      </w:pPr>
      <w:bookmarkStart w:id="76" w:name="_Toc353453929"/>
      <w:bookmarkStart w:id="77" w:name="_Toc360633624"/>
      <w:bookmarkStart w:id="78" w:name="_Toc122970071"/>
      <w:r>
        <w:rPr>
          <w:i/>
          <w:color w:val="auto"/>
          <w:sz w:val="36"/>
          <w:lang w:val="es-ES"/>
        </w:rPr>
        <w:t xml:space="preserve">7.1 </w:t>
      </w:r>
      <w:r w:rsidRPr="00A0589C">
        <w:rPr>
          <w:i/>
          <w:color w:val="auto"/>
          <w:sz w:val="36"/>
          <w:lang w:val="es-ES"/>
        </w:rPr>
        <w:t>Verificación de Errores en los reportes.</w:t>
      </w:r>
      <w:bookmarkEnd w:id="76"/>
      <w:bookmarkEnd w:id="77"/>
      <w:bookmarkEnd w:id="78"/>
    </w:p>
    <w:p w14:paraId="4718B0F3" w14:textId="77777777" w:rsidR="006272EC" w:rsidRPr="009758FB" w:rsidRDefault="006272EC" w:rsidP="009758FB">
      <w:pPr>
        <w:pStyle w:val="Prrafodelista"/>
        <w:autoSpaceDE w:val="0"/>
        <w:autoSpaceDN w:val="0"/>
        <w:adjustRightInd w:val="0"/>
        <w:spacing w:after="0" w:line="240" w:lineRule="auto"/>
        <w:ind w:left="1080"/>
        <w:rPr>
          <w:rFonts w:ascii="Verdana" w:hAnsi="Verdana" w:cs="Verdana"/>
          <w:b/>
          <w:bCs/>
          <w:i/>
          <w:iCs/>
          <w:sz w:val="27"/>
          <w:szCs w:val="27"/>
          <w:lang w:val="es-ES"/>
        </w:rPr>
      </w:pPr>
    </w:p>
    <w:p w14:paraId="194923A3" w14:textId="413DDAAB" w:rsidR="006272EC" w:rsidRDefault="006272EC" w:rsidP="009758FB">
      <w:pPr>
        <w:autoSpaceDE w:val="0"/>
        <w:autoSpaceDN w:val="0"/>
        <w:adjustRightInd w:val="0"/>
        <w:spacing w:after="0" w:line="240" w:lineRule="auto"/>
        <w:jc w:val="both"/>
        <w:rPr>
          <w:rFonts w:ascii="Verdana" w:hAnsi="Verdana" w:cs="Verdana"/>
          <w:sz w:val="21"/>
          <w:szCs w:val="21"/>
          <w:lang w:val="es-ES"/>
        </w:rPr>
      </w:pPr>
      <w:r w:rsidRPr="004B1535">
        <w:rPr>
          <w:rFonts w:ascii="Verdana" w:hAnsi="Verdana" w:cs="Verdana"/>
          <w:sz w:val="21"/>
          <w:szCs w:val="21"/>
          <w:lang w:val="es-ES"/>
        </w:rPr>
        <w:t xml:space="preserve">Durante el proceso de la generación de los archivos planos la </w:t>
      </w:r>
      <w:r w:rsidR="007825C7">
        <w:rPr>
          <w:rFonts w:ascii="Verdana" w:hAnsi="Verdana" w:cs="Verdana"/>
          <w:sz w:val="21"/>
          <w:szCs w:val="21"/>
          <w:lang w:val="es-ES"/>
        </w:rPr>
        <w:t xml:space="preserve">herramienta verifica la no existencia de errores, los cuales pueden ser relacionados con los archivos </w:t>
      </w:r>
      <w:r w:rsidR="009016D3">
        <w:rPr>
          <w:rFonts w:ascii="Verdana" w:hAnsi="Verdana" w:cs="Verdana"/>
          <w:sz w:val="21"/>
          <w:szCs w:val="21"/>
          <w:lang w:val="es-ES"/>
        </w:rPr>
        <w:t>vacíos</w:t>
      </w:r>
      <w:r w:rsidR="007825C7">
        <w:rPr>
          <w:rFonts w:ascii="Verdana" w:hAnsi="Verdana" w:cs="Verdana"/>
          <w:sz w:val="21"/>
          <w:szCs w:val="21"/>
          <w:lang w:val="es-ES"/>
        </w:rPr>
        <w:t xml:space="preserve"> o los errores de completitud.  Si la herramienta identifica un error le presentará el mensaje señalado en la Ilustración </w:t>
      </w:r>
      <w:r w:rsidR="009016D3">
        <w:rPr>
          <w:rFonts w:ascii="Verdana" w:hAnsi="Verdana" w:cs="Verdana"/>
          <w:sz w:val="21"/>
          <w:szCs w:val="21"/>
          <w:lang w:val="es-ES"/>
        </w:rPr>
        <w:t>4</w:t>
      </w:r>
      <w:r w:rsidR="007835C1">
        <w:rPr>
          <w:rFonts w:ascii="Verdana" w:hAnsi="Verdana" w:cs="Verdana"/>
          <w:sz w:val="21"/>
          <w:szCs w:val="21"/>
          <w:lang w:val="es-ES"/>
        </w:rPr>
        <w:t>8.</w:t>
      </w:r>
    </w:p>
    <w:p w14:paraId="25E8D106" w14:textId="77777777" w:rsidR="006272EC" w:rsidRDefault="006272EC" w:rsidP="004B1535">
      <w:pPr>
        <w:autoSpaceDE w:val="0"/>
        <w:autoSpaceDN w:val="0"/>
        <w:adjustRightInd w:val="0"/>
        <w:spacing w:after="0" w:line="240" w:lineRule="auto"/>
        <w:rPr>
          <w:rFonts w:ascii="Verdana" w:hAnsi="Verdana" w:cs="Verdana"/>
          <w:sz w:val="21"/>
          <w:szCs w:val="21"/>
          <w:lang w:val="es-ES"/>
        </w:rPr>
      </w:pPr>
    </w:p>
    <w:p w14:paraId="6FA79E7B" w14:textId="77777777" w:rsidR="006272EC" w:rsidRPr="004B1535" w:rsidRDefault="00A43F8A" w:rsidP="00411F2C">
      <w:pPr>
        <w:autoSpaceDE w:val="0"/>
        <w:autoSpaceDN w:val="0"/>
        <w:adjustRightInd w:val="0"/>
        <w:spacing w:after="0" w:line="240" w:lineRule="auto"/>
        <w:jc w:val="center"/>
        <w:rPr>
          <w:rFonts w:ascii="Verdana" w:hAnsi="Verdana" w:cs="Verdana"/>
          <w:sz w:val="21"/>
          <w:szCs w:val="21"/>
          <w:lang w:val="es-ES"/>
        </w:rPr>
      </w:pPr>
      <w:r>
        <w:rPr>
          <w:rFonts w:ascii="Verdana" w:hAnsi="Verdana" w:cs="Verdana"/>
          <w:noProof/>
          <w:sz w:val="21"/>
          <w:szCs w:val="21"/>
          <w:lang w:val="es-CO" w:eastAsia="es-CO"/>
        </w:rPr>
        <w:drawing>
          <wp:inline distT="0" distB="0" distL="0" distR="0" wp14:anchorId="356E4B9E" wp14:editId="6357C244">
            <wp:extent cx="5200650" cy="1200150"/>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srcRect/>
                    <a:stretch>
                      <a:fillRect/>
                    </a:stretch>
                  </pic:blipFill>
                  <pic:spPr bwMode="auto">
                    <a:xfrm>
                      <a:off x="0" y="0"/>
                      <a:ext cx="5200650" cy="1200150"/>
                    </a:xfrm>
                    <a:prstGeom prst="rect">
                      <a:avLst/>
                    </a:prstGeom>
                    <a:noFill/>
                    <a:ln w="9525">
                      <a:noFill/>
                      <a:miter lim="800000"/>
                      <a:headEnd/>
                      <a:tailEnd/>
                    </a:ln>
                  </pic:spPr>
                </pic:pic>
              </a:graphicData>
            </a:graphic>
          </wp:inline>
        </w:drawing>
      </w:r>
    </w:p>
    <w:p w14:paraId="0C77C395" w14:textId="485762A3" w:rsidR="006272EC" w:rsidRDefault="006272EC" w:rsidP="00411F2C">
      <w:pPr>
        <w:autoSpaceDE w:val="0"/>
        <w:autoSpaceDN w:val="0"/>
        <w:adjustRightInd w:val="0"/>
        <w:spacing w:after="0" w:line="240" w:lineRule="auto"/>
        <w:jc w:val="center"/>
        <w:rPr>
          <w:rFonts w:ascii="Times New Roman" w:hAnsi="Times New Roman"/>
          <w:b/>
          <w:bCs/>
          <w:sz w:val="19"/>
          <w:szCs w:val="19"/>
          <w:lang w:val="es-ES"/>
        </w:rPr>
      </w:pPr>
      <w:r w:rsidRPr="004B1535">
        <w:rPr>
          <w:rFonts w:ascii="Times New Roman" w:hAnsi="Times New Roman"/>
          <w:b/>
          <w:bCs/>
          <w:sz w:val="19"/>
          <w:szCs w:val="19"/>
          <w:lang w:val="es-ES"/>
        </w:rPr>
        <w:t xml:space="preserve">Ilustración </w:t>
      </w:r>
      <w:r w:rsidR="008D4F36">
        <w:rPr>
          <w:rFonts w:ascii="Times New Roman" w:hAnsi="Times New Roman"/>
          <w:b/>
          <w:bCs/>
          <w:sz w:val="19"/>
          <w:szCs w:val="19"/>
          <w:lang w:val="es-ES"/>
        </w:rPr>
        <w:t>50</w:t>
      </w:r>
      <w:r>
        <w:rPr>
          <w:rFonts w:ascii="Times New Roman" w:hAnsi="Times New Roman"/>
          <w:b/>
          <w:bCs/>
          <w:sz w:val="19"/>
          <w:szCs w:val="19"/>
          <w:lang w:val="es-ES"/>
        </w:rPr>
        <w:t xml:space="preserve"> </w:t>
      </w:r>
      <w:r w:rsidRPr="004B1535">
        <w:rPr>
          <w:rFonts w:ascii="Times New Roman" w:hAnsi="Times New Roman"/>
          <w:b/>
          <w:bCs/>
          <w:sz w:val="19"/>
          <w:szCs w:val="19"/>
          <w:lang w:val="es-ES"/>
        </w:rPr>
        <w:t xml:space="preserve"> Mensaje de error para la no existencia de datos</w:t>
      </w:r>
    </w:p>
    <w:p w14:paraId="6996D802" w14:textId="77777777" w:rsidR="006272EC" w:rsidRPr="004B1535" w:rsidRDefault="006272EC" w:rsidP="004B1535">
      <w:pPr>
        <w:autoSpaceDE w:val="0"/>
        <w:autoSpaceDN w:val="0"/>
        <w:adjustRightInd w:val="0"/>
        <w:spacing w:after="0" w:line="240" w:lineRule="auto"/>
        <w:rPr>
          <w:rFonts w:ascii="Times New Roman" w:hAnsi="Times New Roman"/>
          <w:b/>
          <w:bCs/>
          <w:sz w:val="19"/>
          <w:szCs w:val="19"/>
          <w:lang w:val="es-ES"/>
        </w:rPr>
      </w:pPr>
    </w:p>
    <w:p w14:paraId="5AE9BD5C" w14:textId="77777777" w:rsidR="006272EC" w:rsidRDefault="006272EC" w:rsidP="009758FB">
      <w:pPr>
        <w:autoSpaceDE w:val="0"/>
        <w:autoSpaceDN w:val="0"/>
        <w:adjustRightInd w:val="0"/>
        <w:spacing w:after="0" w:line="240" w:lineRule="auto"/>
        <w:jc w:val="both"/>
        <w:rPr>
          <w:rFonts w:ascii="Verdana" w:hAnsi="Verdana" w:cs="Verdana"/>
          <w:sz w:val="21"/>
          <w:szCs w:val="21"/>
          <w:lang w:val="es-ES"/>
        </w:rPr>
      </w:pPr>
    </w:p>
    <w:p w14:paraId="54125D32" w14:textId="092DA8BA" w:rsidR="007825C7" w:rsidRDefault="007825C7" w:rsidP="009758FB">
      <w:pPr>
        <w:autoSpaceDE w:val="0"/>
        <w:autoSpaceDN w:val="0"/>
        <w:adjustRightInd w:val="0"/>
        <w:spacing w:after="0" w:line="240" w:lineRule="auto"/>
        <w:jc w:val="both"/>
        <w:rPr>
          <w:rFonts w:ascii="Verdana" w:hAnsi="Verdana" w:cs="Verdana"/>
          <w:sz w:val="21"/>
          <w:szCs w:val="21"/>
          <w:lang w:val="es-ES"/>
        </w:rPr>
      </w:pPr>
      <w:r>
        <w:rPr>
          <w:rFonts w:ascii="Verdana" w:hAnsi="Verdana" w:cs="Verdana"/>
          <w:sz w:val="21"/>
          <w:szCs w:val="21"/>
          <w:lang w:val="es-ES"/>
        </w:rPr>
        <w:t>La herramienta señala para cada categoría sobre la que se generan los archivos los errores y los deja referenciados con un vínculo denominado</w:t>
      </w:r>
      <w:r w:rsidR="008D4F36">
        <w:rPr>
          <w:rFonts w:ascii="Verdana" w:hAnsi="Verdana" w:cs="Verdana"/>
          <w:sz w:val="21"/>
          <w:szCs w:val="21"/>
          <w:lang w:val="es-ES"/>
        </w:rPr>
        <w:t>.</w:t>
      </w:r>
    </w:p>
    <w:p w14:paraId="37AE9C9F" w14:textId="77777777" w:rsidR="008D4F36" w:rsidRDefault="008D4F36" w:rsidP="009758FB">
      <w:pPr>
        <w:autoSpaceDE w:val="0"/>
        <w:autoSpaceDN w:val="0"/>
        <w:adjustRightInd w:val="0"/>
        <w:spacing w:after="0" w:line="240" w:lineRule="auto"/>
        <w:jc w:val="both"/>
        <w:rPr>
          <w:rFonts w:ascii="Verdana" w:hAnsi="Verdana" w:cs="Verdana"/>
          <w:sz w:val="21"/>
          <w:szCs w:val="21"/>
          <w:lang w:val="es-ES"/>
        </w:rPr>
      </w:pPr>
    </w:p>
    <w:p w14:paraId="5F8E1AC8" w14:textId="1465FCB5" w:rsidR="007825C7" w:rsidRDefault="00375874" w:rsidP="009758FB">
      <w:pPr>
        <w:autoSpaceDE w:val="0"/>
        <w:autoSpaceDN w:val="0"/>
        <w:adjustRightInd w:val="0"/>
        <w:spacing w:after="0" w:line="240" w:lineRule="auto"/>
        <w:jc w:val="both"/>
        <w:rPr>
          <w:rFonts w:ascii="Verdana" w:hAnsi="Verdana" w:cs="Verdana"/>
          <w:sz w:val="21"/>
          <w:szCs w:val="21"/>
          <w:lang w:val="es-ES"/>
        </w:rPr>
      </w:pPr>
      <w:r>
        <w:rPr>
          <w:noProof/>
        </w:rPr>
        <w:drawing>
          <wp:inline distT="0" distB="0" distL="0" distR="0" wp14:anchorId="279C5F15" wp14:editId="34F86C5D">
            <wp:extent cx="5457825" cy="4010025"/>
            <wp:effectExtent l="0" t="0" r="9525" b="9525"/>
            <wp:docPr id="14" name="Imagen 1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abla&#10;&#10;Descripción generada automáticamente"/>
                    <pic:cNvPicPr/>
                  </pic:nvPicPr>
                  <pic:blipFill>
                    <a:blip r:embed="rId61"/>
                    <a:stretch>
                      <a:fillRect/>
                    </a:stretch>
                  </pic:blipFill>
                  <pic:spPr>
                    <a:xfrm>
                      <a:off x="0" y="0"/>
                      <a:ext cx="5457825" cy="4010025"/>
                    </a:xfrm>
                    <a:prstGeom prst="rect">
                      <a:avLst/>
                    </a:prstGeom>
                  </pic:spPr>
                </pic:pic>
              </a:graphicData>
            </a:graphic>
          </wp:inline>
        </w:drawing>
      </w:r>
    </w:p>
    <w:p w14:paraId="2EB4DEBC" w14:textId="58F782DF" w:rsidR="007825C7" w:rsidRPr="00765406" w:rsidRDefault="00765406" w:rsidP="00765406">
      <w:pPr>
        <w:pStyle w:val="Descripcin"/>
        <w:jc w:val="center"/>
        <w:rPr>
          <w:rFonts w:ascii="Verdana" w:hAnsi="Verdana" w:cs="Verdana"/>
          <w:sz w:val="21"/>
          <w:szCs w:val="21"/>
          <w:lang w:val="es-ES"/>
        </w:rPr>
      </w:pPr>
      <w:r w:rsidRPr="00765406">
        <w:rPr>
          <w:lang w:val="es-ES"/>
        </w:rPr>
        <w:t>Ilustración</w:t>
      </w:r>
      <w:r w:rsidR="00EB0766">
        <w:rPr>
          <w:lang w:val="es-ES"/>
        </w:rPr>
        <w:t xml:space="preserve"> </w:t>
      </w:r>
      <w:r w:rsidR="008D4F36">
        <w:rPr>
          <w:lang w:val="es-ES"/>
        </w:rPr>
        <w:t>51</w:t>
      </w:r>
      <w:r w:rsidRPr="00765406">
        <w:rPr>
          <w:lang w:val="es-ES"/>
        </w:rPr>
        <w:t xml:space="preserve"> Errores en las categorías al generar el archivo plano</w:t>
      </w:r>
    </w:p>
    <w:p w14:paraId="6BD1A7CA" w14:textId="77777777" w:rsidR="007825C7" w:rsidRDefault="007825C7" w:rsidP="009758FB">
      <w:pPr>
        <w:autoSpaceDE w:val="0"/>
        <w:autoSpaceDN w:val="0"/>
        <w:adjustRightInd w:val="0"/>
        <w:spacing w:after="0" w:line="240" w:lineRule="auto"/>
        <w:jc w:val="both"/>
        <w:rPr>
          <w:rFonts w:ascii="Verdana" w:hAnsi="Verdana" w:cs="Verdana"/>
          <w:sz w:val="21"/>
          <w:szCs w:val="21"/>
          <w:lang w:val="es-ES"/>
        </w:rPr>
      </w:pPr>
    </w:p>
    <w:p w14:paraId="6AB38DB2" w14:textId="7BBF5CA9" w:rsidR="006272EC" w:rsidRDefault="006272EC" w:rsidP="009758FB">
      <w:pPr>
        <w:autoSpaceDE w:val="0"/>
        <w:autoSpaceDN w:val="0"/>
        <w:adjustRightInd w:val="0"/>
        <w:spacing w:after="0" w:line="240" w:lineRule="auto"/>
        <w:jc w:val="both"/>
        <w:rPr>
          <w:rFonts w:ascii="Verdana" w:hAnsi="Verdana" w:cs="Verdana"/>
          <w:sz w:val="21"/>
          <w:szCs w:val="21"/>
          <w:lang w:val="es-ES"/>
        </w:rPr>
      </w:pPr>
      <w:r w:rsidRPr="004B1535">
        <w:rPr>
          <w:rFonts w:ascii="Verdana" w:hAnsi="Verdana" w:cs="Verdana"/>
          <w:sz w:val="21"/>
          <w:szCs w:val="21"/>
          <w:lang w:val="es-ES"/>
        </w:rPr>
        <w:t xml:space="preserve">Por </w:t>
      </w:r>
      <w:r w:rsidR="00EB0766" w:rsidRPr="004B1535">
        <w:rPr>
          <w:rFonts w:ascii="Verdana" w:hAnsi="Verdana" w:cs="Verdana"/>
          <w:sz w:val="21"/>
          <w:szCs w:val="21"/>
          <w:lang w:val="es-ES"/>
        </w:rPr>
        <w:t>ejemplo,</w:t>
      </w:r>
      <w:r w:rsidRPr="004B1535">
        <w:rPr>
          <w:rFonts w:ascii="Verdana" w:hAnsi="Verdana" w:cs="Verdana"/>
          <w:sz w:val="21"/>
          <w:szCs w:val="21"/>
          <w:lang w:val="es-ES"/>
        </w:rPr>
        <w:t xml:space="preserve"> los mensajes en la hoja </w:t>
      </w:r>
      <w:r w:rsidR="00EB0766">
        <w:rPr>
          <w:rFonts w:ascii="Verdana" w:hAnsi="Verdana" w:cs="Verdana"/>
          <w:sz w:val="21"/>
          <w:szCs w:val="21"/>
          <w:lang w:val="es-ES"/>
        </w:rPr>
        <w:t>se presentan referenciados</w:t>
      </w:r>
      <w:r w:rsidRPr="004B1535">
        <w:rPr>
          <w:rFonts w:ascii="Verdana" w:hAnsi="Verdana" w:cs="Verdana"/>
          <w:sz w:val="21"/>
          <w:szCs w:val="21"/>
          <w:lang w:val="es-ES"/>
        </w:rPr>
        <w:t xml:space="preserve"> </w:t>
      </w:r>
      <w:r w:rsidR="00EB0766">
        <w:rPr>
          <w:rFonts w:ascii="Verdana" w:hAnsi="Verdana" w:cs="Verdana"/>
          <w:sz w:val="21"/>
          <w:szCs w:val="21"/>
          <w:lang w:val="es-ES"/>
        </w:rPr>
        <w:t xml:space="preserve">como se muestra </w:t>
      </w:r>
      <w:r w:rsidRPr="004B1535">
        <w:rPr>
          <w:rFonts w:ascii="Verdana" w:hAnsi="Verdana" w:cs="Verdana"/>
          <w:sz w:val="21"/>
          <w:szCs w:val="21"/>
          <w:lang w:val="es-ES"/>
        </w:rPr>
        <w:t>en la</w:t>
      </w:r>
      <w:r w:rsidR="00EB0766">
        <w:rPr>
          <w:rFonts w:ascii="Verdana" w:hAnsi="Verdana" w:cs="Verdana"/>
          <w:sz w:val="21"/>
          <w:szCs w:val="21"/>
          <w:lang w:val="es-ES"/>
        </w:rPr>
        <w:t xml:space="preserve"> </w:t>
      </w:r>
      <w:r w:rsidRPr="004B1535">
        <w:rPr>
          <w:rFonts w:ascii="Verdana" w:hAnsi="Verdana" w:cs="Verdana"/>
          <w:sz w:val="21"/>
          <w:szCs w:val="21"/>
          <w:lang w:val="es-ES"/>
        </w:rPr>
        <w:t xml:space="preserve">Ilustración </w:t>
      </w:r>
      <w:r w:rsidR="008D4F36">
        <w:rPr>
          <w:rFonts w:ascii="Verdana" w:hAnsi="Verdana" w:cs="Verdana"/>
          <w:sz w:val="21"/>
          <w:szCs w:val="21"/>
          <w:lang w:val="es-ES"/>
        </w:rPr>
        <w:t>52</w:t>
      </w:r>
      <w:r w:rsidR="004B4517">
        <w:rPr>
          <w:rFonts w:ascii="Verdana" w:hAnsi="Verdana" w:cs="Verdana"/>
          <w:sz w:val="21"/>
          <w:szCs w:val="21"/>
          <w:lang w:val="es-ES"/>
        </w:rPr>
        <w:t>.</w:t>
      </w:r>
    </w:p>
    <w:p w14:paraId="603320DE" w14:textId="77777777" w:rsidR="006272EC" w:rsidRPr="004B1535" w:rsidRDefault="00A43F8A" w:rsidP="00411F2C">
      <w:pPr>
        <w:autoSpaceDE w:val="0"/>
        <w:autoSpaceDN w:val="0"/>
        <w:adjustRightInd w:val="0"/>
        <w:spacing w:after="0" w:line="240" w:lineRule="auto"/>
        <w:jc w:val="center"/>
        <w:rPr>
          <w:rFonts w:ascii="Verdana" w:hAnsi="Verdana" w:cs="Verdana"/>
          <w:sz w:val="21"/>
          <w:szCs w:val="21"/>
          <w:lang w:val="es-ES"/>
        </w:rPr>
      </w:pPr>
      <w:r>
        <w:rPr>
          <w:rFonts w:ascii="Verdana" w:hAnsi="Verdana" w:cs="Verdana"/>
          <w:noProof/>
          <w:sz w:val="21"/>
          <w:szCs w:val="21"/>
          <w:lang w:val="es-CO" w:eastAsia="es-CO"/>
        </w:rPr>
        <w:drawing>
          <wp:inline distT="0" distB="0" distL="0" distR="0" wp14:anchorId="6B3E280B" wp14:editId="4A931AF1">
            <wp:extent cx="5581650" cy="971550"/>
            <wp:effectExtent l="19050" t="0" r="0" b="0"/>
            <wp:docPr id="7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62"/>
                    <a:srcRect/>
                    <a:stretch>
                      <a:fillRect/>
                    </a:stretch>
                  </pic:blipFill>
                  <pic:spPr bwMode="auto">
                    <a:xfrm>
                      <a:off x="0" y="0"/>
                      <a:ext cx="5581650" cy="971550"/>
                    </a:xfrm>
                    <a:prstGeom prst="rect">
                      <a:avLst/>
                    </a:prstGeom>
                    <a:noFill/>
                    <a:ln w="9525">
                      <a:noFill/>
                      <a:miter lim="800000"/>
                      <a:headEnd/>
                      <a:tailEnd/>
                    </a:ln>
                  </pic:spPr>
                </pic:pic>
              </a:graphicData>
            </a:graphic>
          </wp:inline>
        </w:drawing>
      </w:r>
    </w:p>
    <w:p w14:paraId="2480DCD6" w14:textId="3CA4214B" w:rsidR="006272EC" w:rsidRDefault="006272EC" w:rsidP="00411F2C">
      <w:pPr>
        <w:autoSpaceDE w:val="0"/>
        <w:autoSpaceDN w:val="0"/>
        <w:adjustRightInd w:val="0"/>
        <w:spacing w:after="0" w:line="240" w:lineRule="auto"/>
        <w:jc w:val="center"/>
        <w:rPr>
          <w:rFonts w:ascii="Times New Roman" w:hAnsi="Times New Roman"/>
          <w:b/>
          <w:bCs/>
          <w:sz w:val="19"/>
          <w:szCs w:val="19"/>
          <w:lang w:val="es-ES"/>
        </w:rPr>
      </w:pPr>
      <w:r w:rsidRPr="004B1535">
        <w:rPr>
          <w:rFonts w:ascii="Times New Roman" w:hAnsi="Times New Roman"/>
          <w:b/>
          <w:bCs/>
          <w:sz w:val="19"/>
          <w:szCs w:val="19"/>
          <w:lang w:val="es-ES"/>
        </w:rPr>
        <w:t xml:space="preserve">Ilustración </w:t>
      </w:r>
      <w:r w:rsidR="00EB0766">
        <w:rPr>
          <w:rFonts w:ascii="Times New Roman" w:hAnsi="Times New Roman"/>
          <w:b/>
          <w:bCs/>
          <w:sz w:val="19"/>
          <w:szCs w:val="19"/>
          <w:lang w:val="es-ES"/>
        </w:rPr>
        <w:t>5</w:t>
      </w:r>
      <w:r w:rsidR="008D4F36">
        <w:rPr>
          <w:rFonts w:ascii="Times New Roman" w:hAnsi="Times New Roman"/>
          <w:b/>
          <w:bCs/>
          <w:sz w:val="19"/>
          <w:szCs w:val="19"/>
          <w:lang w:val="es-ES"/>
        </w:rPr>
        <w:t>2</w:t>
      </w:r>
      <w:r w:rsidRPr="004B1535">
        <w:rPr>
          <w:rFonts w:ascii="Times New Roman" w:hAnsi="Times New Roman"/>
          <w:b/>
          <w:bCs/>
          <w:sz w:val="19"/>
          <w:szCs w:val="19"/>
          <w:lang w:val="es-ES"/>
        </w:rPr>
        <w:t xml:space="preserve"> Listado de errores en el reporte de la información</w:t>
      </w:r>
    </w:p>
    <w:p w14:paraId="7EA4BEB4" w14:textId="77777777" w:rsidR="006272EC" w:rsidRDefault="006272EC" w:rsidP="004B1535">
      <w:pPr>
        <w:autoSpaceDE w:val="0"/>
        <w:autoSpaceDN w:val="0"/>
        <w:adjustRightInd w:val="0"/>
        <w:spacing w:after="0" w:line="240" w:lineRule="auto"/>
        <w:rPr>
          <w:rFonts w:ascii="Times New Roman" w:hAnsi="Times New Roman"/>
          <w:b/>
          <w:bCs/>
          <w:sz w:val="19"/>
          <w:szCs w:val="19"/>
          <w:lang w:val="es-ES"/>
        </w:rPr>
      </w:pPr>
    </w:p>
    <w:p w14:paraId="1134EBBD" w14:textId="77777777" w:rsidR="00D12809" w:rsidRPr="004B1535" w:rsidRDefault="00D12809" w:rsidP="004B1535">
      <w:pPr>
        <w:autoSpaceDE w:val="0"/>
        <w:autoSpaceDN w:val="0"/>
        <w:adjustRightInd w:val="0"/>
        <w:spacing w:after="0" w:line="240" w:lineRule="auto"/>
        <w:rPr>
          <w:rFonts w:ascii="Times New Roman" w:hAnsi="Times New Roman"/>
          <w:b/>
          <w:bCs/>
          <w:sz w:val="19"/>
          <w:szCs w:val="19"/>
          <w:lang w:val="es-ES"/>
        </w:rPr>
      </w:pPr>
    </w:p>
    <w:p w14:paraId="36447E50" w14:textId="77777777" w:rsidR="006272EC" w:rsidRPr="004B1535" w:rsidRDefault="006272EC" w:rsidP="009758FB">
      <w:pPr>
        <w:autoSpaceDE w:val="0"/>
        <w:autoSpaceDN w:val="0"/>
        <w:adjustRightInd w:val="0"/>
        <w:spacing w:after="0" w:line="240" w:lineRule="auto"/>
        <w:jc w:val="both"/>
        <w:rPr>
          <w:rFonts w:ascii="Verdana" w:hAnsi="Verdana" w:cs="Verdana"/>
          <w:sz w:val="21"/>
          <w:szCs w:val="21"/>
          <w:lang w:val="es-ES"/>
        </w:rPr>
      </w:pPr>
      <w:r w:rsidRPr="004B1535">
        <w:rPr>
          <w:rFonts w:ascii="Verdana" w:hAnsi="Verdana" w:cs="Verdana"/>
          <w:sz w:val="21"/>
          <w:szCs w:val="21"/>
          <w:lang w:val="es-ES"/>
        </w:rPr>
        <w:t>El listado de errores tiene la siguiente información:</w:t>
      </w:r>
    </w:p>
    <w:p w14:paraId="7CAE95EE" w14:textId="77777777" w:rsidR="006272EC" w:rsidRPr="004B1535" w:rsidRDefault="006272EC" w:rsidP="009758FB">
      <w:pPr>
        <w:autoSpaceDE w:val="0"/>
        <w:autoSpaceDN w:val="0"/>
        <w:adjustRightInd w:val="0"/>
        <w:spacing w:after="0" w:line="240" w:lineRule="auto"/>
        <w:jc w:val="both"/>
        <w:rPr>
          <w:rFonts w:ascii="Verdana" w:hAnsi="Verdana" w:cs="Verdana"/>
          <w:sz w:val="21"/>
          <w:szCs w:val="21"/>
          <w:lang w:val="es-ES"/>
        </w:rPr>
      </w:pPr>
      <w:r w:rsidRPr="004B1535">
        <w:rPr>
          <w:rFonts w:ascii="Verdana" w:hAnsi="Verdana" w:cs="Verdana"/>
          <w:sz w:val="21"/>
          <w:szCs w:val="21"/>
          <w:lang w:val="es-ES"/>
        </w:rPr>
        <w:t>1. Datos del Error</w:t>
      </w:r>
    </w:p>
    <w:p w14:paraId="50BAC79E" w14:textId="77777777" w:rsidR="006272EC" w:rsidRPr="004B1535" w:rsidRDefault="006272EC" w:rsidP="009758FB">
      <w:pPr>
        <w:autoSpaceDE w:val="0"/>
        <w:autoSpaceDN w:val="0"/>
        <w:adjustRightInd w:val="0"/>
        <w:spacing w:after="0" w:line="240" w:lineRule="auto"/>
        <w:ind w:firstLine="720"/>
        <w:jc w:val="both"/>
        <w:rPr>
          <w:rFonts w:ascii="Verdana" w:hAnsi="Verdana" w:cs="Verdana"/>
          <w:sz w:val="21"/>
          <w:szCs w:val="21"/>
          <w:lang w:val="es-ES"/>
        </w:rPr>
      </w:pPr>
      <w:r w:rsidRPr="004B1535">
        <w:rPr>
          <w:rFonts w:ascii="Verdana" w:hAnsi="Verdana" w:cs="Verdana"/>
          <w:sz w:val="21"/>
          <w:szCs w:val="21"/>
          <w:lang w:val="es-ES"/>
        </w:rPr>
        <w:t>a. La categoría que tiene errores</w:t>
      </w:r>
    </w:p>
    <w:p w14:paraId="2888D17D" w14:textId="77777777" w:rsidR="006272EC" w:rsidRPr="004B1535" w:rsidRDefault="006272EC" w:rsidP="009758FB">
      <w:pPr>
        <w:autoSpaceDE w:val="0"/>
        <w:autoSpaceDN w:val="0"/>
        <w:adjustRightInd w:val="0"/>
        <w:spacing w:after="0" w:line="240" w:lineRule="auto"/>
        <w:ind w:firstLine="720"/>
        <w:jc w:val="both"/>
        <w:rPr>
          <w:rFonts w:ascii="Verdana" w:hAnsi="Verdana" w:cs="Verdana"/>
          <w:sz w:val="21"/>
          <w:szCs w:val="21"/>
          <w:lang w:val="es-ES"/>
        </w:rPr>
      </w:pPr>
      <w:r w:rsidRPr="004B1535">
        <w:rPr>
          <w:rFonts w:ascii="Verdana" w:hAnsi="Verdana" w:cs="Verdana"/>
          <w:sz w:val="21"/>
          <w:szCs w:val="21"/>
          <w:lang w:val="es-ES"/>
        </w:rPr>
        <w:t>b. El código de la cuenta que genera el error</w:t>
      </w:r>
    </w:p>
    <w:p w14:paraId="23D98121" w14:textId="77777777" w:rsidR="006272EC" w:rsidRPr="004B1535" w:rsidRDefault="006272EC" w:rsidP="009758FB">
      <w:pPr>
        <w:autoSpaceDE w:val="0"/>
        <w:autoSpaceDN w:val="0"/>
        <w:adjustRightInd w:val="0"/>
        <w:spacing w:after="0" w:line="240" w:lineRule="auto"/>
        <w:ind w:firstLine="720"/>
        <w:jc w:val="both"/>
        <w:rPr>
          <w:rFonts w:ascii="Verdana" w:hAnsi="Verdana" w:cs="Verdana"/>
          <w:sz w:val="21"/>
          <w:szCs w:val="21"/>
          <w:lang w:val="es-ES"/>
        </w:rPr>
      </w:pPr>
      <w:r w:rsidRPr="004B1535">
        <w:rPr>
          <w:rFonts w:ascii="Verdana" w:hAnsi="Verdana" w:cs="Verdana"/>
          <w:sz w:val="21"/>
          <w:szCs w:val="21"/>
          <w:lang w:val="es-ES"/>
        </w:rPr>
        <w:t>c. La variable en la cual se presenta el error de digitación.</w:t>
      </w:r>
    </w:p>
    <w:p w14:paraId="6A3B84DC" w14:textId="77777777" w:rsidR="006272EC" w:rsidRPr="004B1535" w:rsidRDefault="006272EC" w:rsidP="009758FB">
      <w:pPr>
        <w:autoSpaceDE w:val="0"/>
        <w:autoSpaceDN w:val="0"/>
        <w:adjustRightInd w:val="0"/>
        <w:spacing w:after="0" w:line="240" w:lineRule="auto"/>
        <w:jc w:val="both"/>
        <w:rPr>
          <w:rFonts w:ascii="Verdana" w:hAnsi="Verdana" w:cs="Verdana"/>
          <w:sz w:val="21"/>
          <w:szCs w:val="21"/>
          <w:lang w:val="es-ES"/>
        </w:rPr>
      </w:pPr>
      <w:r w:rsidRPr="004B1535">
        <w:rPr>
          <w:rFonts w:ascii="Verdana" w:hAnsi="Verdana" w:cs="Verdana"/>
          <w:sz w:val="21"/>
          <w:szCs w:val="21"/>
          <w:lang w:val="es-ES"/>
        </w:rPr>
        <w:t>2. Cuenta</w:t>
      </w:r>
      <w:r>
        <w:rPr>
          <w:rFonts w:ascii="Verdana" w:hAnsi="Verdana" w:cs="Verdana"/>
          <w:sz w:val="21"/>
          <w:szCs w:val="21"/>
          <w:lang w:val="es-ES"/>
        </w:rPr>
        <w:t xml:space="preserve"> </w:t>
      </w:r>
    </w:p>
    <w:p w14:paraId="0864DCC5" w14:textId="081C2A19" w:rsidR="006272EC" w:rsidRDefault="006272EC" w:rsidP="009758FB">
      <w:pPr>
        <w:autoSpaceDE w:val="0"/>
        <w:autoSpaceDN w:val="0"/>
        <w:adjustRightInd w:val="0"/>
        <w:spacing w:after="0" w:line="240" w:lineRule="auto"/>
        <w:jc w:val="both"/>
        <w:rPr>
          <w:rFonts w:ascii="Verdana" w:hAnsi="Verdana" w:cs="Verdana"/>
          <w:sz w:val="21"/>
          <w:szCs w:val="21"/>
          <w:lang w:val="es-ES"/>
        </w:rPr>
      </w:pPr>
      <w:r w:rsidRPr="004B1535">
        <w:rPr>
          <w:rFonts w:ascii="Verdana" w:hAnsi="Verdana" w:cs="Verdana"/>
          <w:sz w:val="21"/>
          <w:szCs w:val="21"/>
          <w:lang w:val="es-ES"/>
        </w:rPr>
        <w:t>3. Hoja</w:t>
      </w:r>
    </w:p>
    <w:p w14:paraId="207613D0" w14:textId="77777777" w:rsidR="006272EC" w:rsidRDefault="006272EC" w:rsidP="009758FB">
      <w:pPr>
        <w:autoSpaceDE w:val="0"/>
        <w:autoSpaceDN w:val="0"/>
        <w:adjustRightInd w:val="0"/>
        <w:spacing w:after="0" w:line="240" w:lineRule="auto"/>
        <w:jc w:val="both"/>
        <w:rPr>
          <w:rFonts w:ascii="Verdana" w:hAnsi="Verdana" w:cs="Verdana"/>
          <w:sz w:val="21"/>
          <w:szCs w:val="21"/>
          <w:lang w:val="es-ES"/>
        </w:rPr>
      </w:pPr>
      <w:r w:rsidRPr="004B1535">
        <w:rPr>
          <w:rFonts w:ascii="Verdana" w:hAnsi="Verdana" w:cs="Verdana"/>
          <w:sz w:val="21"/>
          <w:szCs w:val="21"/>
          <w:lang w:val="es-ES"/>
        </w:rPr>
        <w:t>4. Ir a… Corresponde al encadenamiento que lo envía directamente al formato que</w:t>
      </w:r>
      <w:r>
        <w:rPr>
          <w:rFonts w:ascii="Verdana" w:hAnsi="Verdana" w:cs="Verdana"/>
          <w:sz w:val="21"/>
          <w:szCs w:val="21"/>
          <w:lang w:val="es-ES"/>
        </w:rPr>
        <w:t xml:space="preserve"> </w:t>
      </w:r>
      <w:r w:rsidRPr="004B1535">
        <w:rPr>
          <w:rFonts w:ascii="Verdana" w:hAnsi="Verdana" w:cs="Verdana"/>
          <w:sz w:val="21"/>
          <w:szCs w:val="21"/>
          <w:lang w:val="es-ES"/>
        </w:rPr>
        <w:t>presenta el error ubicando al usuario en la hoja respectiva.</w:t>
      </w:r>
    </w:p>
    <w:p w14:paraId="6CE2C669" w14:textId="77777777" w:rsidR="006272EC" w:rsidRPr="004B1535" w:rsidRDefault="006272EC" w:rsidP="009758FB">
      <w:pPr>
        <w:autoSpaceDE w:val="0"/>
        <w:autoSpaceDN w:val="0"/>
        <w:adjustRightInd w:val="0"/>
        <w:spacing w:after="0" w:line="240" w:lineRule="auto"/>
        <w:jc w:val="both"/>
        <w:rPr>
          <w:rFonts w:ascii="Verdana" w:hAnsi="Verdana" w:cs="Verdana"/>
          <w:sz w:val="21"/>
          <w:szCs w:val="21"/>
          <w:lang w:val="es-ES"/>
        </w:rPr>
      </w:pPr>
    </w:p>
    <w:p w14:paraId="52E29EA8" w14:textId="77777777" w:rsidR="006272EC" w:rsidRDefault="006272EC" w:rsidP="009758FB">
      <w:pPr>
        <w:autoSpaceDE w:val="0"/>
        <w:autoSpaceDN w:val="0"/>
        <w:adjustRightInd w:val="0"/>
        <w:spacing w:after="0" w:line="240" w:lineRule="auto"/>
        <w:jc w:val="both"/>
        <w:rPr>
          <w:rFonts w:ascii="Verdana" w:hAnsi="Verdana" w:cs="Verdana"/>
          <w:sz w:val="21"/>
          <w:szCs w:val="21"/>
          <w:lang w:val="es-ES"/>
        </w:rPr>
      </w:pPr>
      <w:r w:rsidRPr="004B1535">
        <w:rPr>
          <w:rFonts w:ascii="Verdana" w:hAnsi="Verdana" w:cs="Verdana"/>
          <w:sz w:val="21"/>
          <w:szCs w:val="21"/>
          <w:lang w:val="es-ES"/>
        </w:rPr>
        <w:t>Para solucionar un error siga el encadenamiento respectivo y busque el código de la</w:t>
      </w:r>
      <w:r>
        <w:rPr>
          <w:rFonts w:ascii="Verdana" w:hAnsi="Verdana" w:cs="Verdana"/>
          <w:sz w:val="21"/>
          <w:szCs w:val="21"/>
          <w:lang w:val="es-ES"/>
        </w:rPr>
        <w:t xml:space="preserve"> </w:t>
      </w:r>
      <w:r w:rsidRPr="004B1535">
        <w:rPr>
          <w:rFonts w:ascii="Verdana" w:hAnsi="Verdana" w:cs="Verdana"/>
          <w:sz w:val="21"/>
          <w:szCs w:val="21"/>
          <w:lang w:val="es-ES"/>
        </w:rPr>
        <w:t>cuenta presupuestal y la columna que corresponde a la variable tal como lo indica el</w:t>
      </w:r>
      <w:r>
        <w:rPr>
          <w:rFonts w:ascii="Verdana" w:hAnsi="Verdana" w:cs="Verdana"/>
          <w:sz w:val="21"/>
          <w:szCs w:val="21"/>
          <w:lang w:val="es-ES"/>
        </w:rPr>
        <w:t xml:space="preserve"> </w:t>
      </w:r>
      <w:r w:rsidRPr="004B1535">
        <w:rPr>
          <w:rFonts w:ascii="Verdana" w:hAnsi="Verdana" w:cs="Verdana"/>
          <w:sz w:val="21"/>
          <w:szCs w:val="21"/>
          <w:lang w:val="es-ES"/>
        </w:rPr>
        <w:t>siguiente procedimiento:</w:t>
      </w:r>
    </w:p>
    <w:p w14:paraId="5AED7E41" w14:textId="77777777" w:rsidR="006272EC" w:rsidRPr="004B1535" w:rsidRDefault="006272EC" w:rsidP="009758FB">
      <w:pPr>
        <w:autoSpaceDE w:val="0"/>
        <w:autoSpaceDN w:val="0"/>
        <w:adjustRightInd w:val="0"/>
        <w:spacing w:after="0" w:line="240" w:lineRule="auto"/>
        <w:jc w:val="both"/>
        <w:rPr>
          <w:rFonts w:ascii="Verdana" w:hAnsi="Verdana" w:cs="Verdana"/>
          <w:sz w:val="21"/>
          <w:szCs w:val="21"/>
          <w:lang w:val="es-ES"/>
        </w:rPr>
      </w:pPr>
    </w:p>
    <w:p w14:paraId="64115AAE" w14:textId="77777777" w:rsidR="006272EC" w:rsidRPr="004B1535" w:rsidRDefault="006272EC" w:rsidP="009758FB">
      <w:pPr>
        <w:autoSpaceDE w:val="0"/>
        <w:autoSpaceDN w:val="0"/>
        <w:adjustRightInd w:val="0"/>
        <w:spacing w:after="0" w:line="240" w:lineRule="auto"/>
        <w:jc w:val="both"/>
        <w:rPr>
          <w:rFonts w:ascii="Verdana" w:hAnsi="Verdana" w:cs="Verdana"/>
          <w:sz w:val="21"/>
          <w:szCs w:val="21"/>
          <w:lang w:val="es-ES"/>
        </w:rPr>
      </w:pPr>
      <w:r w:rsidRPr="004B1535">
        <w:rPr>
          <w:rFonts w:ascii="Verdana" w:hAnsi="Verdana" w:cs="Verdana"/>
          <w:sz w:val="21"/>
          <w:szCs w:val="21"/>
          <w:lang w:val="es-ES"/>
        </w:rPr>
        <w:t>1. Seleccione el encadenamiento que lo llevará al formato que debe corregir</w:t>
      </w:r>
    </w:p>
    <w:p w14:paraId="08D0A19A" w14:textId="77777777" w:rsidR="006272EC" w:rsidRDefault="006272EC" w:rsidP="009758FB">
      <w:pPr>
        <w:autoSpaceDE w:val="0"/>
        <w:autoSpaceDN w:val="0"/>
        <w:adjustRightInd w:val="0"/>
        <w:spacing w:after="0" w:line="240" w:lineRule="auto"/>
        <w:jc w:val="both"/>
        <w:rPr>
          <w:rFonts w:ascii="Times New Roman" w:hAnsi="Times New Roman"/>
          <w:b/>
          <w:bCs/>
          <w:sz w:val="19"/>
          <w:szCs w:val="19"/>
          <w:lang w:val="es-ES"/>
        </w:rPr>
      </w:pPr>
    </w:p>
    <w:p w14:paraId="46D442FF" w14:textId="77777777" w:rsidR="006272EC" w:rsidRDefault="00A43F8A" w:rsidP="00411F2C">
      <w:pPr>
        <w:autoSpaceDE w:val="0"/>
        <w:autoSpaceDN w:val="0"/>
        <w:adjustRightInd w:val="0"/>
        <w:spacing w:after="0" w:line="240" w:lineRule="auto"/>
        <w:jc w:val="center"/>
        <w:rPr>
          <w:rFonts w:ascii="Times New Roman" w:hAnsi="Times New Roman"/>
          <w:b/>
          <w:bCs/>
          <w:sz w:val="19"/>
          <w:szCs w:val="19"/>
          <w:lang w:val="es-ES"/>
        </w:rPr>
      </w:pPr>
      <w:r>
        <w:rPr>
          <w:rFonts w:ascii="Times New Roman" w:hAnsi="Times New Roman"/>
          <w:b/>
          <w:noProof/>
          <w:sz w:val="19"/>
          <w:szCs w:val="19"/>
          <w:lang w:val="es-CO" w:eastAsia="es-CO"/>
        </w:rPr>
        <w:drawing>
          <wp:inline distT="0" distB="0" distL="0" distR="0" wp14:anchorId="087D6D97" wp14:editId="4EE1EBC2">
            <wp:extent cx="5591175" cy="180975"/>
            <wp:effectExtent l="19050" t="0" r="9525" b="0"/>
            <wp:docPr id="7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63"/>
                    <a:srcRect/>
                    <a:stretch>
                      <a:fillRect/>
                    </a:stretch>
                  </pic:blipFill>
                  <pic:spPr bwMode="auto">
                    <a:xfrm>
                      <a:off x="0" y="0"/>
                      <a:ext cx="5591175" cy="180975"/>
                    </a:xfrm>
                    <a:prstGeom prst="rect">
                      <a:avLst/>
                    </a:prstGeom>
                    <a:noFill/>
                    <a:ln w="9525">
                      <a:noFill/>
                      <a:miter lim="800000"/>
                      <a:headEnd/>
                      <a:tailEnd/>
                    </a:ln>
                  </pic:spPr>
                </pic:pic>
              </a:graphicData>
            </a:graphic>
          </wp:inline>
        </w:drawing>
      </w:r>
    </w:p>
    <w:p w14:paraId="581B175D" w14:textId="70414CF8" w:rsidR="006272EC" w:rsidRDefault="006272EC" w:rsidP="00411F2C">
      <w:pPr>
        <w:autoSpaceDE w:val="0"/>
        <w:autoSpaceDN w:val="0"/>
        <w:adjustRightInd w:val="0"/>
        <w:spacing w:after="0" w:line="240" w:lineRule="auto"/>
        <w:jc w:val="center"/>
        <w:rPr>
          <w:rFonts w:ascii="Times New Roman" w:hAnsi="Times New Roman"/>
          <w:b/>
          <w:bCs/>
          <w:sz w:val="19"/>
          <w:szCs w:val="19"/>
          <w:lang w:val="es-ES"/>
        </w:rPr>
      </w:pPr>
      <w:r w:rsidRPr="004B1535">
        <w:rPr>
          <w:rFonts w:ascii="Times New Roman" w:hAnsi="Times New Roman"/>
          <w:b/>
          <w:bCs/>
          <w:sz w:val="19"/>
          <w:szCs w:val="19"/>
          <w:lang w:val="es-ES"/>
        </w:rPr>
        <w:t xml:space="preserve">Ilustración </w:t>
      </w:r>
      <w:r w:rsidR="00EB0766">
        <w:rPr>
          <w:rFonts w:ascii="Times New Roman" w:hAnsi="Times New Roman"/>
          <w:b/>
          <w:bCs/>
          <w:sz w:val="19"/>
          <w:szCs w:val="19"/>
          <w:lang w:val="es-ES"/>
        </w:rPr>
        <w:t>5</w:t>
      </w:r>
      <w:r w:rsidR="008D4F36">
        <w:rPr>
          <w:rFonts w:ascii="Times New Roman" w:hAnsi="Times New Roman"/>
          <w:b/>
          <w:bCs/>
          <w:sz w:val="19"/>
          <w:szCs w:val="19"/>
          <w:lang w:val="es-ES"/>
        </w:rPr>
        <w:t>3</w:t>
      </w:r>
      <w:r w:rsidR="00EB0766">
        <w:rPr>
          <w:rFonts w:ascii="Times New Roman" w:hAnsi="Times New Roman"/>
          <w:b/>
          <w:bCs/>
          <w:sz w:val="19"/>
          <w:szCs w:val="19"/>
          <w:lang w:val="es-ES"/>
        </w:rPr>
        <w:t xml:space="preserve"> </w:t>
      </w:r>
      <w:r w:rsidRPr="004B1535">
        <w:rPr>
          <w:rFonts w:ascii="Times New Roman" w:hAnsi="Times New Roman"/>
          <w:b/>
          <w:bCs/>
          <w:sz w:val="19"/>
          <w:szCs w:val="19"/>
          <w:lang w:val="es-ES"/>
        </w:rPr>
        <w:t>Seleccione el encadenamiento</w:t>
      </w:r>
    </w:p>
    <w:p w14:paraId="225C25C0" w14:textId="77777777" w:rsidR="006272EC" w:rsidRPr="004B1535" w:rsidRDefault="006272EC" w:rsidP="004B1535">
      <w:pPr>
        <w:autoSpaceDE w:val="0"/>
        <w:autoSpaceDN w:val="0"/>
        <w:adjustRightInd w:val="0"/>
        <w:spacing w:after="0" w:line="240" w:lineRule="auto"/>
        <w:rPr>
          <w:rFonts w:ascii="Times New Roman" w:hAnsi="Times New Roman"/>
          <w:b/>
          <w:bCs/>
          <w:sz w:val="19"/>
          <w:szCs w:val="19"/>
          <w:lang w:val="es-ES"/>
        </w:rPr>
      </w:pPr>
    </w:p>
    <w:p w14:paraId="4420FDDB" w14:textId="77777777" w:rsidR="006272EC" w:rsidRDefault="006272EC" w:rsidP="004B1535">
      <w:pPr>
        <w:autoSpaceDE w:val="0"/>
        <w:autoSpaceDN w:val="0"/>
        <w:adjustRightInd w:val="0"/>
        <w:spacing w:after="0" w:line="240" w:lineRule="auto"/>
        <w:rPr>
          <w:rFonts w:ascii="Verdana" w:hAnsi="Verdana" w:cs="Verdana"/>
          <w:sz w:val="21"/>
          <w:szCs w:val="21"/>
          <w:lang w:val="es-ES"/>
        </w:rPr>
      </w:pPr>
      <w:r w:rsidRPr="004B1535">
        <w:rPr>
          <w:rFonts w:ascii="Verdana" w:hAnsi="Verdana" w:cs="Verdana"/>
          <w:sz w:val="21"/>
          <w:szCs w:val="21"/>
          <w:lang w:val="es-ES"/>
        </w:rPr>
        <w:t>2. La herramienta de Excel le presenta el formato a corregir</w:t>
      </w:r>
    </w:p>
    <w:p w14:paraId="40B7A2DC" w14:textId="77777777" w:rsidR="006272EC" w:rsidRPr="004B1535" w:rsidRDefault="006272EC" w:rsidP="004B1535">
      <w:pPr>
        <w:autoSpaceDE w:val="0"/>
        <w:autoSpaceDN w:val="0"/>
        <w:adjustRightInd w:val="0"/>
        <w:spacing w:after="0" w:line="240" w:lineRule="auto"/>
        <w:rPr>
          <w:rFonts w:ascii="Verdana" w:hAnsi="Verdana" w:cs="Verdana"/>
          <w:sz w:val="21"/>
          <w:szCs w:val="21"/>
          <w:lang w:val="es-ES"/>
        </w:rPr>
      </w:pPr>
    </w:p>
    <w:p w14:paraId="5FEFA5C4" w14:textId="77777777" w:rsidR="006272EC" w:rsidRDefault="006272EC" w:rsidP="004B1535">
      <w:pPr>
        <w:autoSpaceDE w:val="0"/>
        <w:autoSpaceDN w:val="0"/>
        <w:adjustRightInd w:val="0"/>
        <w:spacing w:after="0" w:line="240" w:lineRule="auto"/>
        <w:rPr>
          <w:rFonts w:ascii="Arial Narrow" w:hAnsi="Arial Narrow" w:cs="Arial Narrow"/>
          <w:sz w:val="23"/>
          <w:szCs w:val="23"/>
          <w:lang w:val="es-ES"/>
        </w:rPr>
      </w:pPr>
      <w:r>
        <w:rPr>
          <w:rFonts w:ascii="Arial Narrow" w:hAnsi="Arial Narrow" w:cs="Arial Narrow"/>
          <w:sz w:val="23"/>
          <w:szCs w:val="23"/>
          <w:lang w:val="es-ES"/>
        </w:rPr>
        <w:t xml:space="preserve"> </w:t>
      </w:r>
    </w:p>
    <w:p w14:paraId="07B733DD" w14:textId="77777777" w:rsidR="006272EC" w:rsidRPr="004B1535" w:rsidRDefault="00A43F8A" w:rsidP="000A4DE3">
      <w:pPr>
        <w:autoSpaceDE w:val="0"/>
        <w:autoSpaceDN w:val="0"/>
        <w:adjustRightInd w:val="0"/>
        <w:spacing w:after="0" w:line="240" w:lineRule="auto"/>
        <w:jc w:val="center"/>
        <w:rPr>
          <w:rFonts w:ascii="Times New Roman" w:hAnsi="Times New Roman"/>
          <w:sz w:val="23"/>
          <w:szCs w:val="23"/>
          <w:lang w:val="es-ES"/>
        </w:rPr>
      </w:pPr>
      <w:r>
        <w:rPr>
          <w:rFonts w:ascii="Times New Roman" w:hAnsi="Times New Roman"/>
          <w:noProof/>
          <w:sz w:val="23"/>
          <w:szCs w:val="23"/>
          <w:lang w:val="es-CO" w:eastAsia="es-CO"/>
        </w:rPr>
        <w:drawing>
          <wp:inline distT="0" distB="0" distL="0" distR="0" wp14:anchorId="4C1E4A44" wp14:editId="4113F5E9">
            <wp:extent cx="4699220" cy="2297007"/>
            <wp:effectExtent l="19050" t="0" r="6130" b="0"/>
            <wp:docPr id="74"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64"/>
                    <a:srcRect/>
                    <a:stretch>
                      <a:fillRect/>
                    </a:stretch>
                  </pic:blipFill>
                  <pic:spPr bwMode="auto">
                    <a:xfrm>
                      <a:off x="0" y="0"/>
                      <a:ext cx="4702729" cy="2298722"/>
                    </a:xfrm>
                    <a:prstGeom prst="rect">
                      <a:avLst/>
                    </a:prstGeom>
                    <a:noFill/>
                    <a:ln w="9525">
                      <a:noFill/>
                      <a:miter lim="800000"/>
                      <a:headEnd/>
                      <a:tailEnd/>
                    </a:ln>
                  </pic:spPr>
                </pic:pic>
              </a:graphicData>
            </a:graphic>
          </wp:inline>
        </w:drawing>
      </w:r>
    </w:p>
    <w:p w14:paraId="1A4D48BB" w14:textId="79CEB049" w:rsidR="006272EC" w:rsidRDefault="006272EC" w:rsidP="00411F2C">
      <w:pPr>
        <w:autoSpaceDE w:val="0"/>
        <w:autoSpaceDN w:val="0"/>
        <w:adjustRightInd w:val="0"/>
        <w:spacing w:after="0" w:line="240" w:lineRule="auto"/>
        <w:jc w:val="center"/>
        <w:rPr>
          <w:rFonts w:ascii="Times New Roman" w:hAnsi="Times New Roman"/>
          <w:b/>
          <w:bCs/>
          <w:sz w:val="19"/>
          <w:szCs w:val="19"/>
          <w:lang w:val="es-ES"/>
        </w:rPr>
      </w:pPr>
      <w:r w:rsidRPr="004B1535">
        <w:rPr>
          <w:rFonts w:ascii="Times New Roman" w:hAnsi="Times New Roman"/>
          <w:b/>
          <w:bCs/>
          <w:sz w:val="19"/>
          <w:szCs w:val="19"/>
          <w:lang w:val="es-ES"/>
        </w:rPr>
        <w:t xml:space="preserve">Ilustración </w:t>
      </w:r>
      <w:r w:rsidR="00EB0766">
        <w:rPr>
          <w:rFonts w:ascii="Times New Roman" w:hAnsi="Times New Roman"/>
          <w:b/>
          <w:bCs/>
          <w:sz w:val="19"/>
          <w:szCs w:val="19"/>
          <w:lang w:val="es-ES"/>
        </w:rPr>
        <w:t>5</w:t>
      </w:r>
      <w:r w:rsidR="008D4F36">
        <w:rPr>
          <w:rFonts w:ascii="Times New Roman" w:hAnsi="Times New Roman"/>
          <w:b/>
          <w:bCs/>
          <w:sz w:val="19"/>
          <w:szCs w:val="19"/>
          <w:lang w:val="es-ES"/>
        </w:rPr>
        <w:t>4</w:t>
      </w:r>
      <w:r>
        <w:rPr>
          <w:rFonts w:ascii="Times New Roman" w:hAnsi="Times New Roman"/>
          <w:b/>
          <w:bCs/>
          <w:sz w:val="19"/>
          <w:szCs w:val="19"/>
          <w:lang w:val="es-ES"/>
        </w:rPr>
        <w:t xml:space="preserve"> </w:t>
      </w:r>
      <w:r w:rsidRPr="004B1535">
        <w:rPr>
          <w:rFonts w:ascii="Times New Roman" w:hAnsi="Times New Roman"/>
          <w:b/>
          <w:bCs/>
          <w:sz w:val="19"/>
          <w:szCs w:val="19"/>
          <w:lang w:val="es-ES"/>
        </w:rPr>
        <w:t xml:space="preserve"> Vista del formato a corregir</w:t>
      </w:r>
    </w:p>
    <w:p w14:paraId="21EBDE31" w14:textId="77777777" w:rsidR="006272EC" w:rsidRPr="004B1535" w:rsidRDefault="006272EC" w:rsidP="004B1535">
      <w:pPr>
        <w:autoSpaceDE w:val="0"/>
        <w:autoSpaceDN w:val="0"/>
        <w:adjustRightInd w:val="0"/>
        <w:spacing w:after="0" w:line="240" w:lineRule="auto"/>
        <w:rPr>
          <w:rFonts w:ascii="Times New Roman" w:hAnsi="Times New Roman"/>
          <w:b/>
          <w:bCs/>
          <w:sz w:val="19"/>
          <w:szCs w:val="19"/>
          <w:lang w:val="es-ES"/>
        </w:rPr>
      </w:pPr>
    </w:p>
    <w:p w14:paraId="70B7B060" w14:textId="77777777" w:rsidR="006272EC" w:rsidRDefault="006272EC" w:rsidP="0042235D">
      <w:pPr>
        <w:numPr>
          <w:ilvl w:val="0"/>
          <w:numId w:val="10"/>
        </w:numPr>
        <w:autoSpaceDE w:val="0"/>
        <w:autoSpaceDN w:val="0"/>
        <w:adjustRightInd w:val="0"/>
        <w:spacing w:after="0" w:line="240" w:lineRule="auto"/>
        <w:rPr>
          <w:rFonts w:ascii="Verdana" w:hAnsi="Verdana" w:cs="Verdana"/>
          <w:sz w:val="21"/>
          <w:szCs w:val="21"/>
          <w:lang w:val="es-ES"/>
        </w:rPr>
      </w:pPr>
      <w:r w:rsidRPr="00411F2C">
        <w:rPr>
          <w:rFonts w:ascii="Verdana" w:hAnsi="Verdana" w:cs="Verdana"/>
          <w:sz w:val="21"/>
          <w:szCs w:val="21"/>
          <w:lang w:val="es-ES"/>
        </w:rPr>
        <w:t xml:space="preserve"> </w:t>
      </w:r>
      <w:r w:rsidRPr="004B1535">
        <w:rPr>
          <w:rFonts w:ascii="Verdana" w:hAnsi="Verdana" w:cs="Verdana"/>
          <w:sz w:val="21"/>
          <w:szCs w:val="21"/>
          <w:lang w:val="es-ES"/>
        </w:rPr>
        <w:t>Búsqueda del código y la variable. Utilice las opciones de búsqueda de Excel y</w:t>
      </w:r>
      <w:r>
        <w:rPr>
          <w:rFonts w:ascii="Verdana" w:hAnsi="Verdana" w:cs="Verdana"/>
          <w:sz w:val="21"/>
          <w:szCs w:val="21"/>
          <w:lang w:val="es-ES"/>
        </w:rPr>
        <w:t xml:space="preserve"> s</w:t>
      </w:r>
      <w:r w:rsidRPr="004B1535">
        <w:rPr>
          <w:rFonts w:ascii="Verdana" w:hAnsi="Verdana" w:cs="Verdana"/>
          <w:sz w:val="21"/>
          <w:szCs w:val="21"/>
          <w:lang w:val="es-ES"/>
        </w:rPr>
        <w:t>eleccione la columna respectiva</w:t>
      </w:r>
      <w:r>
        <w:rPr>
          <w:rFonts w:ascii="Verdana" w:hAnsi="Verdana" w:cs="Verdana"/>
          <w:sz w:val="21"/>
          <w:szCs w:val="21"/>
          <w:lang w:val="es-ES"/>
        </w:rPr>
        <w:t xml:space="preserve">. </w:t>
      </w:r>
    </w:p>
    <w:p w14:paraId="51F64404" w14:textId="77777777" w:rsidR="006272EC" w:rsidRDefault="006272EC" w:rsidP="00411F2C">
      <w:pPr>
        <w:autoSpaceDE w:val="0"/>
        <w:autoSpaceDN w:val="0"/>
        <w:adjustRightInd w:val="0"/>
        <w:spacing w:after="0" w:line="240" w:lineRule="auto"/>
        <w:rPr>
          <w:rFonts w:ascii="Verdana" w:hAnsi="Verdana" w:cs="Verdana"/>
          <w:sz w:val="21"/>
          <w:szCs w:val="21"/>
          <w:lang w:val="es-ES"/>
        </w:rPr>
      </w:pPr>
    </w:p>
    <w:p w14:paraId="6F9C3214" w14:textId="77777777" w:rsidR="006272EC" w:rsidRPr="004B1535" w:rsidRDefault="007357FD" w:rsidP="00411F2C">
      <w:pPr>
        <w:autoSpaceDE w:val="0"/>
        <w:autoSpaceDN w:val="0"/>
        <w:adjustRightInd w:val="0"/>
        <w:spacing w:after="0" w:line="240" w:lineRule="auto"/>
        <w:rPr>
          <w:rFonts w:ascii="Verdana" w:hAnsi="Verdana" w:cs="Verdana"/>
          <w:sz w:val="21"/>
          <w:szCs w:val="21"/>
          <w:lang w:val="es-ES"/>
        </w:rPr>
      </w:pPr>
      <w:r>
        <w:rPr>
          <w:noProof/>
          <w:lang w:val="es-CO" w:eastAsia="es-CO"/>
        </w:rPr>
        <mc:AlternateContent>
          <mc:Choice Requires="wps">
            <w:drawing>
              <wp:anchor distT="0" distB="0" distL="114300" distR="114300" simplePos="0" relativeHeight="251653120" behindDoc="0" locked="0" layoutInCell="1" allowOverlap="1" wp14:anchorId="35CDB201" wp14:editId="2F329958">
                <wp:simplePos x="0" y="0"/>
                <wp:positionH relativeFrom="column">
                  <wp:posOffset>3396615</wp:posOffset>
                </wp:positionH>
                <wp:positionV relativeFrom="paragraph">
                  <wp:posOffset>1433830</wp:posOffset>
                </wp:positionV>
                <wp:extent cx="342900" cy="428625"/>
                <wp:effectExtent l="38100" t="19050" r="19050" b="28575"/>
                <wp:wrapNone/>
                <wp:docPr id="9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28625"/>
                        </a:xfrm>
                        <a:prstGeom prst="upDown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E84D8"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3" o:spid="_x0000_s1026" type="#_x0000_t70" style="position:absolute;margin-left:267.45pt;margin-top:112.9pt;width:27pt;height:3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" fillcolor="red"/>
            </w:pict>
          </mc:Fallback>
        </mc:AlternateContent>
      </w:r>
      <w:r w:rsidR="00A43F8A">
        <w:rPr>
          <w:rFonts w:ascii="Verdana" w:hAnsi="Verdana" w:cs="Verdana"/>
          <w:noProof/>
          <w:sz w:val="21"/>
          <w:szCs w:val="21"/>
          <w:lang w:val="es-CO" w:eastAsia="es-CO"/>
        </w:rPr>
        <w:drawing>
          <wp:inline distT="0" distB="0" distL="0" distR="0" wp14:anchorId="43319BA9" wp14:editId="612D824D">
            <wp:extent cx="5107624" cy="2229446"/>
            <wp:effectExtent l="19050" t="0" r="0" b="0"/>
            <wp:docPr id="75"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65"/>
                    <a:srcRect/>
                    <a:stretch>
                      <a:fillRect/>
                    </a:stretch>
                  </pic:blipFill>
                  <pic:spPr bwMode="auto">
                    <a:xfrm>
                      <a:off x="0" y="0"/>
                      <a:ext cx="5112726" cy="2231673"/>
                    </a:xfrm>
                    <a:prstGeom prst="rect">
                      <a:avLst/>
                    </a:prstGeom>
                    <a:noFill/>
                    <a:ln w="9525">
                      <a:noFill/>
                      <a:miter lim="800000"/>
                      <a:headEnd/>
                      <a:tailEnd/>
                    </a:ln>
                  </pic:spPr>
                </pic:pic>
              </a:graphicData>
            </a:graphic>
          </wp:inline>
        </w:drawing>
      </w:r>
    </w:p>
    <w:p w14:paraId="563A274B" w14:textId="0B3190DA" w:rsidR="006272EC" w:rsidRDefault="006272EC" w:rsidP="00411F2C">
      <w:pPr>
        <w:autoSpaceDE w:val="0"/>
        <w:autoSpaceDN w:val="0"/>
        <w:adjustRightInd w:val="0"/>
        <w:spacing w:after="0" w:line="240" w:lineRule="auto"/>
        <w:jc w:val="center"/>
        <w:rPr>
          <w:rFonts w:ascii="Times New Roman" w:hAnsi="Times New Roman"/>
          <w:b/>
          <w:bCs/>
          <w:sz w:val="19"/>
          <w:szCs w:val="19"/>
          <w:lang w:val="es-ES"/>
        </w:rPr>
      </w:pPr>
      <w:r w:rsidRPr="004B1535">
        <w:rPr>
          <w:rFonts w:ascii="Times New Roman" w:hAnsi="Times New Roman"/>
          <w:b/>
          <w:bCs/>
          <w:sz w:val="19"/>
          <w:szCs w:val="19"/>
          <w:lang w:val="es-ES"/>
        </w:rPr>
        <w:t>Ilustración</w:t>
      </w:r>
      <w:r w:rsidR="00EB0766">
        <w:rPr>
          <w:rFonts w:ascii="Times New Roman" w:hAnsi="Times New Roman"/>
          <w:b/>
          <w:bCs/>
          <w:sz w:val="19"/>
          <w:szCs w:val="19"/>
          <w:lang w:val="es-ES"/>
        </w:rPr>
        <w:t xml:space="preserve"> 5</w:t>
      </w:r>
      <w:r w:rsidR="008D4F36">
        <w:rPr>
          <w:rFonts w:ascii="Times New Roman" w:hAnsi="Times New Roman"/>
          <w:b/>
          <w:bCs/>
          <w:sz w:val="19"/>
          <w:szCs w:val="19"/>
          <w:lang w:val="es-ES"/>
        </w:rPr>
        <w:t>5</w:t>
      </w:r>
      <w:r w:rsidRPr="004B1535">
        <w:rPr>
          <w:rFonts w:ascii="Times New Roman" w:hAnsi="Times New Roman"/>
          <w:b/>
          <w:bCs/>
          <w:sz w:val="19"/>
          <w:szCs w:val="19"/>
          <w:lang w:val="es-ES"/>
        </w:rPr>
        <w:t xml:space="preserve"> Búsqueda del error</w:t>
      </w:r>
    </w:p>
    <w:p w14:paraId="1002562B" w14:textId="77777777" w:rsidR="006272EC" w:rsidRPr="004B1535" w:rsidRDefault="006272EC" w:rsidP="004B1535">
      <w:pPr>
        <w:autoSpaceDE w:val="0"/>
        <w:autoSpaceDN w:val="0"/>
        <w:adjustRightInd w:val="0"/>
        <w:spacing w:after="0" w:line="240" w:lineRule="auto"/>
        <w:rPr>
          <w:rFonts w:ascii="Times New Roman" w:hAnsi="Times New Roman"/>
          <w:b/>
          <w:bCs/>
          <w:sz w:val="19"/>
          <w:szCs w:val="19"/>
          <w:lang w:val="es-ES"/>
        </w:rPr>
      </w:pPr>
    </w:p>
    <w:p w14:paraId="44B07501" w14:textId="77777777" w:rsidR="006272EC" w:rsidRDefault="006272EC" w:rsidP="009758FB">
      <w:pPr>
        <w:autoSpaceDE w:val="0"/>
        <w:autoSpaceDN w:val="0"/>
        <w:adjustRightInd w:val="0"/>
        <w:spacing w:after="0" w:line="240" w:lineRule="auto"/>
        <w:jc w:val="both"/>
        <w:rPr>
          <w:rFonts w:ascii="Verdana" w:hAnsi="Verdana" w:cs="Verdana"/>
          <w:sz w:val="21"/>
          <w:szCs w:val="21"/>
          <w:lang w:val="es-ES"/>
        </w:rPr>
      </w:pPr>
      <w:r w:rsidRPr="004B1535">
        <w:rPr>
          <w:rFonts w:ascii="Verdana" w:hAnsi="Verdana" w:cs="Verdana"/>
          <w:sz w:val="21"/>
          <w:szCs w:val="21"/>
          <w:lang w:val="es-ES"/>
        </w:rPr>
        <w:t>En este caso existe un error de completitud porque la celda del recaudo efectivo frente al</w:t>
      </w:r>
      <w:r>
        <w:rPr>
          <w:rFonts w:ascii="Verdana" w:hAnsi="Verdana" w:cs="Verdana"/>
          <w:sz w:val="21"/>
          <w:szCs w:val="21"/>
          <w:lang w:val="es-ES"/>
        </w:rPr>
        <w:t xml:space="preserve"> </w:t>
      </w:r>
      <w:r w:rsidRPr="004B1535">
        <w:rPr>
          <w:rFonts w:ascii="Verdana" w:hAnsi="Verdana" w:cs="Verdana"/>
          <w:sz w:val="21"/>
          <w:szCs w:val="21"/>
          <w:lang w:val="es-ES"/>
        </w:rPr>
        <w:t>concepto no fue diligenciada cuando si se diligenciaron las columnas de presupuesto</w:t>
      </w:r>
      <w:r>
        <w:rPr>
          <w:rFonts w:ascii="Verdana" w:hAnsi="Verdana" w:cs="Verdana"/>
          <w:sz w:val="21"/>
          <w:szCs w:val="21"/>
          <w:lang w:val="es-ES"/>
        </w:rPr>
        <w:t xml:space="preserve"> </w:t>
      </w:r>
      <w:r w:rsidRPr="004B1535">
        <w:rPr>
          <w:rFonts w:ascii="Verdana" w:hAnsi="Verdana" w:cs="Verdana"/>
          <w:sz w:val="21"/>
          <w:szCs w:val="21"/>
          <w:lang w:val="es-ES"/>
        </w:rPr>
        <w:t>inicial y presupuesto definitivo, para solucionar el error debe digitar el valor y si aún no</w:t>
      </w:r>
      <w:r>
        <w:rPr>
          <w:rFonts w:ascii="Verdana" w:hAnsi="Verdana" w:cs="Verdana"/>
          <w:sz w:val="21"/>
          <w:szCs w:val="21"/>
          <w:lang w:val="es-ES"/>
        </w:rPr>
        <w:t xml:space="preserve"> </w:t>
      </w:r>
      <w:r w:rsidRPr="004B1535">
        <w:rPr>
          <w:rFonts w:ascii="Verdana" w:hAnsi="Verdana" w:cs="Verdana"/>
          <w:sz w:val="21"/>
          <w:szCs w:val="21"/>
          <w:lang w:val="es-ES"/>
        </w:rPr>
        <w:t>se presenta un hecho que genere la actualización presupuestal debe digitar cero (0).</w:t>
      </w:r>
    </w:p>
    <w:p w14:paraId="408588D8" w14:textId="77777777" w:rsidR="006272EC" w:rsidRPr="004B1535" w:rsidRDefault="006272EC" w:rsidP="009758FB">
      <w:pPr>
        <w:autoSpaceDE w:val="0"/>
        <w:autoSpaceDN w:val="0"/>
        <w:adjustRightInd w:val="0"/>
        <w:spacing w:after="0" w:line="240" w:lineRule="auto"/>
        <w:jc w:val="both"/>
        <w:rPr>
          <w:rFonts w:ascii="Verdana" w:hAnsi="Verdana" w:cs="Verdana"/>
          <w:sz w:val="21"/>
          <w:szCs w:val="21"/>
          <w:lang w:val="es-ES"/>
        </w:rPr>
      </w:pPr>
    </w:p>
    <w:p w14:paraId="5DDFAC5F" w14:textId="134973CD" w:rsidR="002166AC" w:rsidRPr="00A0589C" w:rsidRDefault="006272EC" w:rsidP="00F61D6E">
      <w:pPr>
        <w:autoSpaceDE w:val="0"/>
        <w:autoSpaceDN w:val="0"/>
        <w:adjustRightInd w:val="0"/>
        <w:spacing w:after="0" w:line="240" w:lineRule="auto"/>
        <w:jc w:val="both"/>
        <w:rPr>
          <w:sz w:val="44"/>
          <w:lang w:val="es-ES"/>
        </w:rPr>
      </w:pPr>
      <w:r w:rsidRPr="004B1535">
        <w:rPr>
          <w:rFonts w:ascii="Verdana" w:hAnsi="Verdana" w:cs="Verdana"/>
          <w:sz w:val="21"/>
          <w:szCs w:val="21"/>
          <w:lang w:val="es-ES"/>
        </w:rPr>
        <w:t xml:space="preserve">Para cada error registrado en la herramienta siga el procedimiento </w:t>
      </w:r>
      <w:r w:rsidRPr="00E02F43">
        <w:rPr>
          <w:rFonts w:ascii="Verdana" w:hAnsi="Verdana" w:cs="Verdana"/>
          <w:sz w:val="21"/>
          <w:szCs w:val="21"/>
          <w:lang w:val="es-ES"/>
        </w:rPr>
        <w:t>del numeral</w:t>
      </w:r>
      <w:r w:rsidR="000A4DE3" w:rsidRPr="00E02F43">
        <w:rPr>
          <w:rFonts w:ascii="Verdana" w:hAnsi="Verdana" w:cs="Verdana"/>
          <w:sz w:val="21"/>
          <w:szCs w:val="21"/>
          <w:lang w:val="es-ES"/>
        </w:rPr>
        <w:t>.</w:t>
      </w:r>
      <w:r w:rsidRPr="00E02F43">
        <w:rPr>
          <w:rFonts w:ascii="Verdana" w:hAnsi="Verdana" w:cs="Verdana"/>
          <w:sz w:val="21"/>
          <w:szCs w:val="21"/>
          <w:lang w:val="es-ES"/>
        </w:rPr>
        <w:t xml:space="preserve"> 7.1</w:t>
      </w:r>
      <w:r w:rsidRPr="004B1535">
        <w:rPr>
          <w:rFonts w:ascii="Verdana" w:hAnsi="Verdana" w:cs="Verdana"/>
          <w:sz w:val="21"/>
          <w:szCs w:val="21"/>
          <w:lang w:val="es-ES"/>
        </w:rPr>
        <w:t>.</w:t>
      </w:r>
      <w:r>
        <w:rPr>
          <w:rFonts w:ascii="Verdana" w:hAnsi="Verdana" w:cs="Verdana"/>
          <w:sz w:val="21"/>
          <w:szCs w:val="21"/>
          <w:lang w:val="es-ES"/>
        </w:rPr>
        <w:t xml:space="preserve"> </w:t>
      </w:r>
      <w:r w:rsidR="007E3FD2" w:rsidRPr="004B1535">
        <w:rPr>
          <w:rFonts w:ascii="Verdana" w:hAnsi="Verdana" w:cs="Verdana"/>
          <w:sz w:val="21"/>
          <w:szCs w:val="21"/>
          <w:lang w:val="es-ES"/>
        </w:rPr>
        <w:t>Cuando</w:t>
      </w:r>
      <w:r w:rsidRPr="004B1535">
        <w:rPr>
          <w:rFonts w:ascii="Verdana" w:hAnsi="Verdana" w:cs="Verdana"/>
          <w:sz w:val="21"/>
          <w:szCs w:val="21"/>
          <w:lang w:val="es-ES"/>
        </w:rPr>
        <w:t xml:space="preserve"> ya no existan errores, la herramienta genera el archivo plano para ser cargado</w:t>
      </w:r>
      <w:r>
        <w:rPr>
          <w:rFonts w:ascii="Verdana" w:hAnsi="Verdana" w:cs="Verdana"/>
          <w:sz w:val="21"/>
          <w:szCs w:val="21"/>
          <w:lang w:val="es-ES"/>
        </w:rPr>
        <w:t xml:space="preserve"> </w:t>
      </w:r>
      <w:r w:rsidR="00EF4688">
        <w:rPr>
          <w:rFonts w:ascii="Verdana" w:hAnsi="Verdana" w:cs="Verdana"/>
          <w:sz w:val="21"/>
          <w:szCs w:val="21"/>
          <w:lang w:val="es-ES"/>
        </w:rPr>
        <w:t>en el</w:t>
      </w:r>
      <w:r w:rsidRPr="007C38EF">
        <w:rPr>
          <w:rFonts w:ascii="Verdana" w:hAnsi="Verdana" w:cs="Verdana"/>
          <w:sz w:val="21"/>
          <w:szCs w:val="21"/>
          <w:lang w:val="es-ES"/>
        </w:rPr>
        <w:t xml:space="preserve"> CHIP de la CGN.</w:t>
      </w:r>
    </w:p>
    <w:sectPr w:rsidR="002166AC" w:rsidRPr="00A0589C" w:rsidSect="00447B68">
      <w:headerReference w:type="default" r:id="rId66"/>
      <w:footerReference w:type="default" r:id="rId67"/>
      <w:pgSz w:w="12240" w:h="15840" w:code="122"/>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85E48" w14:textId="77777777" w:rsidR="00850DD6" w:rsidRDefault="00850DD6" w:rsidP="001E7891">
      <w:pPr>
        <w:spacing w:after="0" w:line="240" w:lineRule="auto"/>
      </w:pPr>
      <w:r>
        <w:separator/>
      </w:r>
    </w:p>
  </w:endnote>
  <w:endnote w:type="continuationSeparator" w:id="0">
    <w:p w14:paraId="39F84645" w14:textId="77777777" w:rsidR="00850DD6" w:rsidRDefault="00850DD6" w:rsidP="001E7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54994" w14:textId="77777777" w:rsidR="00641F19" w:rsidRPr="003B2BF7" w:rsidRDefault="00641F19" w:rsidP="00BF5988">
    <w:pPr>
      <w:pStyle w:val="Piedepgina"/>
      <w:pBdr>
        <w:top w:val="thinThickSmallGap" w:sz="24" w:space="1" w:color="622423"/>
      </w:pBdr>
      <w:tabs>
        <w:tab w:val="clear" w:pos="4419"/>
      </w:tabs>
      <w:rPr>
        <w:rFonts w:ascii="Cambria" w:hAnsi="Cambria"/>
        <w:lang w:val="es-ES"/>
      </w:rPr>
    </w:pPr>
    <w:r w:rsidRPr="003B2BF7">
      <w:rPr>
        <w:rFonts w:ascii="Cambria" w:hAnsi="Cambria"/>
        <w:lang w:val="es-ES"/>
      </w:rPr>
      <w:t>Manual de Usuario – Herramienta FUT Excel</w:t>
    </w:r>
    <w:r w:rsidRPr="003B2BF7">
      <w:rPr>
        <w:rFonts w:ascii="Cambria" w:hAnsi="Cambria"/>
        <w:lang w:val="es-ES"/>
      </w:rPr>
      <w:tab/>
      <w:t xml:space="preserve">Página </w:t>
    </w:r>
    <w:r w:rsidRPr="003B2BF7">
      <w:rPr>
        <w:lang w:val="es-ES"/>
      </w:rPr>
      <w:fldChar w:fldCharType="begin"/>
    </w:r>
    <w:r w:rsidRPr="003B2BF7">
      <w:rPr>
        <w:lang w:val="es-ES"/>
      </w:rPr>
      <w:instrText xml:space="preserve"> PAGE   \* MERGEFORMAT </w:instrText>
    </w:r>
    <w:r w:rsidRPr="003B2BF7">
      <w:rPr>
        <w:lang w:val="es-ES"/>
      </w:rPr>
      <w:fldChar w:fldCharType="separate"/>
    </w:r>
    <w:r w:rsidR="009D07B1" w:rsidRPr="009D07B1">
      <w:rPr>
        <w:rFonts w:ascii="Cambria" w:hAnsi="Cambria"/>
        <w:noProof/>
        <w:lang w:val="es-ES"/>
      </w:rPr>
      <w:t>20</w:t>
    </w:r>
    <w:r w:rsidRPr="003B2BF7">
      <w:rPr>
        <w:lang w:val="es-ES"/>
      </w:rPr>
      <w:fldChar w:fldCharType="end"/>
    </w:r>
  </w:p>
  <w:p w14:paraId="7CB4AE65" w14:textId="77777777" w:rsidR="00641F19" w:rsidRPr="003B2BF7" w:rsidRDefault="00641F19">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1F25F" w14:textId="77777777" w:rsidR="00850DD6" w:rsidRDefault="00850DD6" w:rsidP="001E7891">
      <w:pPr>
        <w:spacing w:after="0" w:line="240" w:lineRule="auto"/>
      </w:pPr>
      <w:r>
        <w:separator/>
      </w:r>
    </w:p>
  </w:footnote>
  <w:footnote w:type="continuationSeparator" w:id="0">
    <w:p w14:paraId="6C58E9AB" w14:textId="77777777" w:rsidR="00850DD6" w:rsidRDefault="00850DD6" w:rsidP="001E78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D9364" w14:textId="77777777" w:rsidR="00641F19" w:rsidRDefault="00641F19" w:rsidP="00853E0E">
    <w:pPr>
      <w:pStyle w:val="Encabezado"/>
      <w:rPr>
        <w:lang w:val="es-ES"/>
      </w:rPr>
    </w:pPr>
    <w:r>
      <w:rPr>
        <w:noProof/>
        <w:lang w:val="es-CO" w:eastAsia="es-CO"/>
      </w:rPr>
      <w:drawing>
        <wp:inline distT="0" distB="0" distL="0" distR="0" wp14:anchorId="4AC23DF2" wp14:editId="18CF4B8D">
          <wp:extent cx="771525" cy="933450"/>
          <wp:effectExtent l="19050" t="0" r="9525" b="0"/>
          <wp:docPr id="7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
                  <a:srcRect/>
                  <a:stretch>
                    <a:fillRect/>
                  </a:stretch>
                </pic:blipFill>
                <pic:spPr bwMode="auto">
                  <a:xfrm>
                    <a:off x="0" y="0"/>
                    <a:ext cx="771525" cy="933450"/>
                  </a:xfrm>
                  <a:prstGeom prst="rect">
                    <a:avLst/>
                  </a:prstGeom>
                  <a:noFill/>
                  <a:ln w="9525">
                    <a:noFill/>
                    <a:miter lim="800000"/>
                    <a:headEnd/>
                    <a:tailEnd/>
                  </a:ln>
                </pic:spPr>
              </pic:pic>
            </a:graphicData>
          </a:graphic>
        </wp:inline>
      </w:drawing>
    </w:r>
    <w:r>
      <w:rPr>
        <w:noProof/>
        <w:lang w:val="es-ES" w:eastAsia="es-ES"/>
      </w:rPr>
      <w:t xml:space="preserve">       </w:t>
    </w:r>
    <w:r>
      <w:rPr>
        <w:lang w:val="es-ES"/>
      </w:rPr>
      <w:t xml:space="preserve">                                                                                        </w:t>
    </w:r>
    <w:r>
      <w:rPr>
        <w:noProof/>
        <w:lang w:val="es-CO" w:eastAsia="es-CO"/>
      </w:rPr>
      <w:drawing>
        <wp:inline distT="0" distB="0" distL="0" distR="0" wp14:anchorId="63922382" wp14:editId="78691069">
          <wp:extent cx="1809750" cy="571500"/>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
                  <a:srcRect/>
                  <a:stretch>
                    <a:fillRect/>
                  </a:stretch>
                </pic:blipFill>
                <pic:spPr bwMode="auto">
                  <a:xfrm>
                    <a:off x="0" y="0"/>
                    <a:ext cx="1809750" cy="571500"/>
                  </a:xfrm>
                  <a:prstGeom prst="rect">
                    <a:avLst/>
                  </a:prstGeom>
                  <a:noFill/>
                  <a:ln w="9525">
                    <a:noFill/>
                    <a:miter lim="800000"/>
                    <a:headEnd/>
                    <a:tailEnd/>
                  </a:ln>
                </pic:spPr>
              </pic:pic>
            </a:graphicData>
          </a:graphic>
        </wp:inline>
      </w:drawing>
    </w:r>
  </w:p>
  <w:p w14:paraId="6F2C1D18" w14:textId="77777777" w:rsidR="00641F19" w:rsidRPr="00C30EBE" w:rsidRDefault="00641F19" w:rsidP="00853E0E">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F1609"/>
    <w:multiLevelType w:val="hybridMultilevel"/>
    <w:tmpl w:val="4886A5B6"/>
    <w:lvl w:ilvl="0" w:tplc="240A0015">
      <w:start w:val="2"/>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ED307D"/>
    <w:multiLevelType w:val="hybridMultilevel"/>
    <w:tmpl w:val="C55CD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25982"/>
    <w:multiLevelType w:val="hybridMultilevel"/>
    <w:tmpl w:val="2752FCE0"/>
    <w:lvl w:ilvl="0" w:tplc="0C0A0009">
      <w:start w:val="1"/>
      <w:numFmt w:val="bullet"/>
      <w:lvlText w:val=""/>
      <w:lvlJc w:val="left"/>
      <w:pPr>
        <w:ind w:left="1080" w:hanging="360"/>
      </w:pPr>
      <w:rPr>
        <w:rFonts w:ascii="Wingdings" w:hAnsi="Wingdings" w:hint="default"/>
        <w:b/>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0C01287C"/>
    <w:multiLevelType w:val="hybridMultilevel"/>
    <w:tmpl w:val="72FA7EB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DC20E74"/>
    <w:multiLevelType w:val="hybridMultilevel"/>
    <w:tmpl w:val="73F0317E"/>
    <w:lvl w:ilvl="0" w:tplc="0C0A0009">
      <w:start w:val="1"/>
      <w:numFmt w:val="bullet"/>
      <w:lvlText w:val=""/>
      <w:lvlJc w:val="left"/>
      <w:pPr>
        <w:ind w:left="720" w:hanging="360"/>
      </w:pPr>
      <w:rPr>
        <w:rFonts w:ascii="Wingdings" w:hAnsi="Wingding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ECD11AF"/>
    <w:multiLevelType w:val="hybridMultilevel"/>
    <w:tmpl w:val="4952447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02E76F4"/>
    <w:multiLevelType w:val="hybridMultilevel"/>
    <w:tmpl w:val="A26809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0CA449F"/>
    <w:multiLevelType w:val="hybridMultilevel"/>
    <w:tmpl w:val="1C2892E4"/>
    <w:lvl w:ilvl="0" w:tplc="0C0A0009">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A0217"/>
    <w:multiLevelType w:val="hybridMultilevel"/>
    <w:tmpl w:val="BC94EA8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5AB76B1"/>
    <w:multiLevelType w:val="multilevel"/>
    <w:tmpl w:val="59D4905A"/>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7E152F6"/>
    <w:multiLevelType w:val="multilevel"/>
    <w:tmpl w:val="792877FC"/>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color w:val="auto"/>
      </w:rPr>
    </w:lvl>
    <w:lvl w:ilvl="2">
      <w:start w:val="1"/>
      <w:numFmt w:val="decimal"/>
      <w:isLgl/>
      <w:lvlText w:val="%1.%2.%3."/>
      <w:lvlJc w:val="left"/>
      <w:pPr>
        <w:ind w:left="1080" w:hanging="108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800" w:hanging="180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2160" w:hanging="2160"/>
      </w:pPr>
      <w:rPr>
        <w:rFonts w:cs="Times New Roman" w:hint="default"/>
      </w:rPr>
    </w:lvl>
    <w:lvl w:ilvl="8">
      <w:start w:val="1"/>
      <w:numFmt w:val="decimal"/>
      <w:isLgl/>
      <w:lvlText w:val="%1.%2.%3.%4.%5.%6.%7.%8.%9."/>
      <w:lvlJc w:val="left"/>
      <w:pPr>
        <w:ind w:left="2520" w:hanging="2520"/>
      </w:pPr>
      <w:rPr>
        <w:rFonts w:cs="Times New Roman" w:hint="default"/>
      </w:rPr>
    </w:lvl>
  </w:abstractNum>
  <w:abstractNum w:abstractNumId="11" w15:restartNumberingAfterBreak="0">
    <w:nsid w:val="1A7123BE"/>
    <w:multiLevelType w:val="hybridMultilevel"/>
    <w:tmpl w:val="413AD656"/>
    <w:lvl w:ilvl="0" w:tplc="240A0015">
      <w:start w:val="4"/>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AB954BA"/>
    <w:multiLevelType w:val="hybridMultilevel"/>
    <w:tmpl w:val="151E9D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13A70C4"/>
    <w:multiLevelType w:val="hybridMultilevel"/>
    <w:tmpl w:val="D480A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B754E1"/>
    <w:multiLevelType w:val="hybridMultilevel"/>
    <w:tmpl w:val="08ECBF6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B42B9A"/>
    <w:multiLevelType w:val="hybridMultilevel"/>
    <w:tmpl w:val="D3B0C4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20F1763"/>
    <w:multiLevelType w:val="hybridMultilevel"/>
    <w:tmpl w:val="8C6E006C"/>
    <w:lvl w:ilvl="0" w:tplc="0C0A0009">
      <w:start w:val="1"/>
      <w:numFmt w:val="bullet"/>
      <w:lvlText w:val=""/>
      <w:lvlJc w:val="left"/>
      <w:pPr>
        <w:ind w:left="1080" w:hanging="360"/>
      </w:pPr>
      <w:rPr>
        <w:rFonts w:ascii="Wingdings" w:hAnsi="Wingdings" w:hint="default"/>
      </w:rPr>
    </w:lvl>
    <w:lvl w:ilvl="1" w:tplc="1EE827A8">
      <w:numFmt w:val="bullet"/>
      <w:lvlText w:val="•"/>
      <w:lvlJc w:val="left"/>
      <w:pPr>
        <w:ind w:left="1800" w:hanging="360"/>
      </w:pPr>
      <w:rPr>
        <w:rFonts w:ascii="SymbolMT" w:eastAsia="Times New Roman" w:hAnsi="SymbolMT"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20F26D9"/>
    <w:multiLevelType w:val="hybridMultilevel"/>
    <w:tmpl w:val="3232FA6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37415D5"/>
    <w:multiLevelType w:val="hybridMultilevel"/>
    <w:tmpl w:val="792292CC"/>
    <w:lvl w:ilvl="0" w:tplc="0C0A0009">
      <w:start w:val="1"/>
      <w:numFmt w:val="bullet"/>
      <w:lvlText w:val=""/>
      <w:lvlJc w:val="left"/>
      <w:pPr>
        <w:ind w:left="1080" w:hanging="360"/>
      </w:pPr>
      <w:rPr>
        <w:rFonts w:ascii="Wingdings" w:hAnsi="Wingdings" w:hint="default"/>
      </w:rPr>
    </w:lvl>
    <w:lvl w:ilvl="1" w:tplc="1EE827A8">
      <w:numFmt w:val="bullet"/>
      <w:lvlText w:val="•"/>
      <w:lvlJc w:val="left"/>
      <w:pPr>
        <w:ind w:left="1800" w:hanging="360"/>
      </w:pPr>
      <w:rPr>
        <w:rFonts w:ascii="SymbolMT" w:eastAsia="Times New Roman" w:hAnsi="SymbolMT"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3C54610"/>
    <w:multiLevelType w:val="hybridMultilevel"/>
    <w:tmpl w:val="F322F1DA"/>
    <w:lvl w:ilvl="0" w:tplc="DA1C1264">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43637870"/>
    <w:multiLevelType w:val="hybridMultilevel"/>
    <w:tmpl w:val="EA3A654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66B3BB8"/>
    <w:multiLevelType w:val="hybridMultilevel"/>
    <w:tmpl w:val="9B885AAA"/>
    <w:lvl w:ilvl="0" w:tplc="0C0A0009">
      <w:start w:val="1"/>
      <w:numFmt w:val="bullet"/>
      <w:lvlText w:val=""/>
      <w:lvlJc w:val="left"/>
      <w:pPr>
        <w:ind w:left="720" w:hanging="360"/>
      </w:pPr>
      <w:rPr>
        <w:rFonts w:ascii="Wingdings" w:hAnsi="Wingding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95868F4"/>
    <w:multiLevelType w:val="multilevel"/>
    <w:tmpl w:val="44E2E38A"/>
    <w:lvl w:ilvl="0">
      <w:start w:val="1"/>
      <w:numFmt w:val="decimal"/>
      <w:lvlText w:val="%1"/>
      <w:lvlJc w:val="left"/>
      <w:pPr>
        <w:ind w:left="360" w:hanging="36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3" w15:restartNumberingAfterBreak="0">
    <w:nsid w:val="55F31DED"/>
    <w:multiLevelType w:val="hybridMultilevel"/>
    <w:tmpl w:val="4B9067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73D1497"/>
    <w:multiLevelType w:val="hybridMultilevel"/>
    <w:tmpl w:val="11B80F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135D84"/>
    <w:multiLevelType w:val="hybridMultilevel"/>
    <w:tmpl w:val="A502EC84"/>
    <w:lvl w:ilvl="0" w:tplc="0C0A0009">
      <w:start w:val="1"/>
      <w:numFmt w:val="bullet"/>
      <w:lvlText w:val=""/>
      <w:lvlJc w:val="left"/>
      <w:pPr>
        <w:ind w:left="1069" w:hanging="360"/>
      </w:pPr>
      <w:rPr>
        <w:rFonts w:ascii="Wingdings" w:hAnsi="Wingdings" w:hint="default"/>
      </w:rPr>
    </w:lvl>
    <w:lvl w:ilvl="1" w:tplc="1EE827A8">
      <w:numFmt w:val="bullet"/>
      <w:lvlText w:val="•"/>
      <w:lvlJc w:val="left"/>
      <w:pPr>
        <w:ind w:left="1789" w:hanging="360"/>
      </w:pPr>
      <w:rPr>
        <w:rFonts w:ascii="SymbolMT" w:eastAsia="Times New Roman" w:hAnsi="SymbolMT"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6" w15:restartNumberingAfterBreak="0">
    <w:nsid w:val="6091660A"/>
    <w:multiLevelType w:val="hybridMultilevel"/>
    <w:tmpl w:val="C5468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0B1762"/>
    <w:multiLevelType w:val="multilevel"/>
    <w:tmpl w:val="9C6692BE"/>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63976E2"/>
    <w:multiLevelType w:val="multilevel"/>
    <w:tmpl w:val="3C420F96"/>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90A7A5F"/>
    <w:multiLevelType w:val="multilevel"/>
    <w:tmpl w:val="C298CDBE"/>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upperLetter"/>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9877A0F"/>
    <w:multiLevelType w:val="hybridMultilevel"/>
    <w:tmpl w:val="59E8A07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7B1A7003"/>
    <w:multiLevelType w:val="hybridMultilevel"/>
    <w:tmpl w:val="FA10BA3C"/>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7C1F11C7"/>
    <w:multiLevelType w:val="hybridMultilevel"/>
    <w:tmpl w:val="525648B8"/>
    <w:lvl w:ilvl="0" w:tplc="5DCE196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F1F1693"/>
    <w:multiLevelType w:val="multilevel"/>
    <w:tmpl w:val="388EFB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315695826">
    <w:abstractNumId w:val="1"/>
  </w:num>
  <w:num w:numId="2" w16cid:durableId="1965891139">
    <w:abstractNumId w:val="10"/>
  </w:num>
  <w:num w:numId="3" w16cid:durableId="569967760">
    <w:abstractNumId w:val="22"/>
  </w:num>
  <w:num w:numId="4" w16cid:durableId="1163665235">
    <w:abstractNumId w:val="3"/>
  </w:num>
  <w:num w:numId="5" w16cid:durableId="658195990">
    <w:abstractNumId w:val="7"/>
  </w:num>
  <w:num w:numId="6" w16cid:durableId="1339115526">
    <w:abstractNumId w:val="18"/>
  </w:num>
  <w:num w:numId="7" w16cid:durableId="1965118481">
    <w:abstractNumId w:val="16"/>
  </w:num>
  <w:num w:numId="8" w16cid:durableId="2083602719">
    <w:abstractNumId w:val="25"/>
  </w:num>
  <w:num w:numId="9" w16cid:durableId="1099528173">
    <w:abstractNumId w:val="31"/>
  </w:num>
  <w:num w:numId="10" w16cid:durableId="604270978">
    <w:abstractNumId w:val="30"/>
  </w:num>
  <w:num w:numId="11" w16cid:durableId="568341918">
    <w:abstractNumId w:val="2"/>
  </w:num>
  <w:num w:numId="12" w16cid:durableId="2143689842">
    <w:abstractNumId w:val="15"/>
  </w:num>
  <w:num w:numId="13" w16cid:durableId="1390303420">
    <w:abstractNumId w:val="5"/>
  </w:num>
  <w:num w:numId="14" w16cid:durableId="245576684">
    <w:abstractNumId w:val="14"/>
  </w:num>
  <w:num w:numId="15" w16cid:durableId="1878933756">
    <w:abstractNumId w:val="8"/>
  </w:num>
  <w:num w:numId="16" w16cid:durableId="1226649346">
    <w:abstractNumId w:val="21"/>
  </w:num>
  <w:num w:numId="17" w16cid:durableId="40789310">
    <w:abstractNumId w:val="4"/>
  </w:num>
  <w:num w:numId="18" w16cid:durableId="518933676">
    <w:abstractNumId w:val="32"/>
  </w:num>
  <w:num w:numId="19" w16cid:durableId="1321468305">
    <w:abstractNumId w:val="9"/>
  </w:num>
  <w:num w:numId="20" w16cid:durableId="295068743">
    <w:abstractNumId w:val="33"/>
  </w:num>
  <w:num w:numId="21" w16cid:durableId="1962376710">
    <w:abstractNumId w:val="19"/>
  </w:num>
  <w:num w:numId="22" w16cid:durableId="1762290924">
    <w:abstractNumId w:val="27"/>
  </w:num>
  <w:num w:numId="23" w16cid:durableId="848759520">
    <w:abstractNumId w:val="28"/>
  </w:num>
  <w:num w:numId="24" w16cid:durableId="201941887">
    <w:abstractNumId w:val="29"/>
  </w:num>
  <w:num w:numId="25" w16cid:durableId="2068264956">
    <w:abstractNumId w:val="11"/>
  </w:num>
  <w:num w:numId="26" w16cid:durableId="94180885">
    <w:abstractNumId w:val="0"/>
  </w:num>
  <w:num w:numId="27" w16cid:durableId="1604611679">
    <w:abstractNumId w:val="20"/>
  </w:num>
  <w:num w:numId="28" w16cid:durableId="301232084">
    <w:abstractNumId w:val="6"/>
  </w:num>
  <w:num w:numId="29" w16cid:durableId="1783110540">
    <w:abstractNumId w:val="23"/>
  </w:num>
  <w:num w:numId="30" w16cid:durableId="1264267657">
    <w:abstractNumId w:val="12"/>
  </w:num>
  <w:num w:numId="31" w16cid:durableId="1445688817">
    <w:abstractNumId w:val="26"/>
  </w:num>
  <w:num w:numId="32" w16cid:durableId="989939820">
    <w:abstractNumId w:val="13"/>
  </w:num>
  <w:num w:numId="33" w16cid:durableId="2114472880">
    <w:abstractNumId w:val="24"/>
  </w:num>
  <w:num w:numId="34" w16cid:durableId="786772830">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535"/>
    <w:rsid w:val="0000054D"/>
    <w:rsid w:val="00001B7C"/>
    <w:rsid w:val="00010321"/>
    <w:rsid w:val="00010B69"/>
    <w:rsid w:val="000119B1"/>
    <w:rsid w:val="00012D25"/>
    <w:rsid w:val="00013BAC"/>
    <w:rsid w:val="00015B9B"/>
    <w:rsid w:val="00021A6E"/>
    <w:rsid w:val="000250CE"/>
    <w:rsid w:val="00025AF7"/>
    <w:rsid w:val="000275DB"/>
    <w:rsid w:val="0002777E"/>
    <w:rsid w:val="00030411"/>
    <w:rsid w:val="00031D2B"/>
    <w:rsid w:val="00034FF3"/>
    <w:rsid w:val="0003751C"/>
    <w:rsid w:val="0004001C"/>
    <w:rsid w:val="00040B43"/>
    <w:rsid w:val="00040CAD"/>
    <w:rsid w:val="0004410F"/>
    <w:rsid w:val="00044A72"/>
    <w:rsid w:val="00046A5B"/>
    <w:rsid w:val="00056272"/>
    <w:rsid w:val="000609D3"/>
    <w:rsid w:val="0006158D"/>
    <w:rsid w:val="00061DD8"/>
    <w:rsid w:val="00062432"/>
    <w:rsid w:val="00064E74"/>
    <w:rsid w:val="00065D99"/>
    <w:rsid w:val="00066E92"/>
    <w:rsid w:val="00067597"/>
    <w:rsid w:val="00070B70"/>
    <w:rsid w:val="00070DE6"/>
    <w:rsid w:val="000710D1"/>
    <w:rsid w:val="00071EAF"/>
    <w:rsid w:val="0007264F"/>
    <w:rsid w:val="00072884"/>
    <w:rsid w:val="00073B47"/>
    <w:rsid w:val="000741BE"/>
    <w:rsid w:val="00074E94"/>
    <w:rsid w:val="00077027"/>
    <w:rsid w:val="00080FA4"/>
    <w:rsid w:val="00084620"/>
    <w:rsid w:val="00085C99"/>
    <w:rsid w:val="00086CA3"/>
    <w:rsid w:val="000900F5"/>
    <w:rsid w:val="00095951"/>
    <w:rsid w:val="00097128"/>
    <w:rsid w:val="000A1AF3"/>
    <w:rsid w:val="000A4DE3"/>
    <w:rsid w:val="000A56F8"/>
    <w:rsid w:val="000A781F"/>
    <w:rsid w:val="000C13B0"/>
    <w:rsid w:val="000C2AA8"/>
    <w:rsid w:val="000C31A6"/>
    <w:rsid w:val="000C40D2"/>
    <w:rsid w:val="000C711C"/>
    <w:rsid w:val="000C7CD1"/>
    <w:rsid w:val="000D0A48"/>
    <w:rsid w:val="000D24BA"/>
    <w:rsid w:val="000D7611"/>
    <w:rsid w:val="000E01D4"/>
    <w:rsid w:val="000E0C46"/>
    <w:rsid w:val="000E3E96"/>
    <w:rsid w:val="000E58E7"/>
    <w:rsid w:val="000E5A09"/>
    <w:rsid w:val="000E6694"/>
    <w:rsid w:val="000F0EA1"/>
    <w:rsid w:val="000F290F"/>
    <w:rsid w:val="000F2B67"/>
    <w:rsid w:val="000F2F5B"/>
    <w:rsid w:val="000F3873"/>
    <w:rsid w:val="000F4D8C"/>
    <w:rsid w:val="000F6FE2"/>
    <w:rsid w:val="001024C8"/>
    <w:rsid w:val="0010517A"/>
    <w:rsid w:val="00106125"/>
    <w:rsid w:val="00106F04"/>
    <w:rsid w:val="001118F9"/>
    <w:rsid w:val="00111D49"/>
    <w:rsid w:val="001130FA"/>
    <w:rsid w:val="0011561F"/>
    <w:rsid w:val="00121E57"/>
    <w:rsid w:val="00122917"/>
    <w:rsid w:val="00127083"/>
    <w:rsid w:val="00127F6B"/>
    <w:rsid w:val="00131D10"/>
    <w:rsid w:val="0013663B"/>
    <w:rsid w:val="001468C8"/>
    <w:rsid w:val="00147FA7"/>
    <w:rsid w:val="00152534"/>
    <w:rsid w:val="00153585"/>
    <w:rsid w:val="00155301"/>
    <w:rsid w:val="00155326"/>
    <w:rsid w:val="00155F29"/>
    <w:rsid w:val="00156ED2"/>
    <w:rsid w:val="00161DD6"/>
    <w:rsid w:val="001659F8"/>
    <w:rsid w:val="00165A84"/>
    <w:rsid w:val="00175D2B"/>
    <w:rsid w:val="00177068"/>
    <w:rsid w:val="00180FF4"/>
    <w:rsid w:val="00182400"/>
    <w:rsid w:val="00182DCA"/>
    <w:rsid w:val="00184C6A"/>
    <w:rsid w:val="00185903"/>
    <w:rsid w:val="00187EAB"/>
    <w:rsid w:val="00190231"/>
    <w:rsid w:val="00191A6D"/>
    <w:rsid w:val="0019314A"/>
    <w:rsid w:val="00193F2C"/>
    <w:rsid w:val="00194864"/>
    <w:rsid w:val="001966D3"/>
    <w:rsid w:val="0019750A"/>
    <w:rsid w:val="001A05DD"/>
    <w:rsid w:val="001A4B33"/>
    <w:rsid w:val="001B59DC"/>
    <w:rsid w:val="001C1EC4"/>
    <w:rsid w:val="001C4051"/>
    <w:rsid w:val="001C4C2A"/>
    <w:rsid w:val="001C60C4"/>
    <w:rsid w:val="001D247E"/>
    <w:rsid w:val="001D319C"/>
    <w:rsid w:val="001D3950"/>
    <w:rsid w:val="001D689D"/>
    <w:rsid w:val="001D6D75"/>
    <w:rsid w:val="001E21F0"/>
    <w:rsid w:val="001E2352"/>
    <w:rsid w:val="001E2EFF"/>
    <w:rsid w:val="001E32BE"/>
    <w:rsid w:val="001E3D89"/>
    <w:rsid w:val="001E6955"/>
    <w:rsid w:val="001E7891"/>
    <w:rsid w:val="001F111E"/>
    <w:rsid w:val="001F1E01"/>
    <w:rsid w:val="001F2EEA"/>
    <w:rsid w:val="001F2EEE"/>
    <w:rsid w:val="001F370F"/>
    <w:rsid w:val="001F52A2"/>
    <w:rsid w:val="001F5C05"/>
    <w:rsid w:val="00214F16"/>
    <w:rsid w:val="002166AC"/>
    <w:rsid w:val="00220E14"/>
    <w:rsid w:val="00222BF2"/>
    <w:rsid w:val="00224C77"/>
    <w:rsid w:val="0022594C"/>
    <w:rsid w:val="00230306"/>
    <w:rsid w:val="002325B0"/>
    <w:rsid w:val="002338B0"/>
    <w:rsid w:val="00234DF5"/>
    <w:rsid w:val="0023560E"/>
    <w:rsid w:val="00235FC4"/>
    <w:rsid w:val="0024019C"/>
    <w:rsid w:val="0024182A"/>
    <w:rsid w:val="00242B44"/>
    <w:rsid w:val="00244548"/>
    <w:rsid w:val="00244AAC"/>
    <w:rsid w:val="002465FB"/>
    <w:rsid w:val="002477BD"/>
    <w:rsid w:val="00251058"/>
    <w:rsid w:val="002564BD"/>
    <w:rsid w:val="002652CC"/>
    <w:rsid w:val="0026641D"/>
    <w:rsid w:val="00267A14"/>
    <w:rsid w:val="002735A0"/>
    <w:rsid w:val="0027360A"/>
    <w:rsid w:val="00277E3B"/>
    <w:rsid w:val="0028166C"/>
    <w:rsid w:val="00281EAE"/>
    <w:rsid w:val="0028619A"/>
    <w:rsid w:val="0029249F"/>
    <w:rsid w:val="0029469E"/>
    <w:rsid w:val="00295578"/>
    <w:rsid w:val="002975A2"/>
    <w:rsid w:val="002A42D2"/>
    <w:rsid w:val="002A6287"/>
    <w:rsid w:val="002A6F7C"/>
    <w:rsid w:val="002B314E"/>
    <w:rsid w:val="002B7796"/>
    <w:rsid w:val="002C06C6"/>
    <w:rsid w:val="002C25B9"/>
    <w:rsid w:val="002C2A9A"/>
    <w:rsid w:val="002C48A9"/>
    <w:rsid w:val="002D2270"/>
    <w:rsid w:val="002D3031"/>
    <w:rsid w:val="002D7397"/>
    <w:rsid w:val="002D74C7"/>
    <w:rsid w:val="002E2EE1"/>
    <w:rsid w:val="002E3BA4"/>
    <w:rsid w:val="002E5ECD"/>
    <w:rsid w:val="002E703D"/>
    <w:rsid w:val="002F1A1B"/>
    <w:rsid w:val="002F3DBF"/>
    <w:rsid w:val="002F4403"/>
    <w:rsid w:val="002F606D"/>
    <w:rsid w:val="00303838"/>
    <w:rsid w:val="00304940"/>
    <w:rsid w:val="00304ADF"/>
    <w:rsid w:val="00306E9C"/>
    <w:rsid w:val="003125F8"/>
    <w:rsid w:val="00313FD2"/>
    <w:rsid w:val="00320DB0"/>
    <w:rsid w:val="0032624F"/>
    <w:rsid w:val="0033122A"/>
    <w:rsid w:val="00331821"/>
    <w:rsid w:val="00331B53"/>
    <w:rsid w:val="00333C85"/>
    <w:rsid w:val="00336FF7"/>
    <w:rsid w:val="0034024D"/>
    <w:rsid w:val="00340F94"/>
    <w:rsid w:val="00342F79"/>
    <w:rsid w:val="0034366A"/>
    <w:rsid w:val="00345CE6"/>
    <w:rsid w:val="00346A84"/>
    <w:rsid w:val="00346FCF"/>
    <w:rsid w:val="00350770"/>
    <w:rsid w:val="003532D7"/>
    <w:rsid w:val="00353926"/>
    <w:rsid w:val="003576B6"/>
    <w:rsid w:val="0036291C"/>
    <w:rsid w:val="00362EFD"/>
    <w:rsid w:val="00363F09"/>
    <w:rsid w:val="00364BF8"/>
    <w:rsid w:val="003657A8"/>
    <w:rsid w:val="00365E71"/>
    <w:rsid w:val="00372FB6"/>
    <w:rsid w:val="003738F2"/>
    <w:rsid w:val="00373F55"/>
    <w:rsid w:val="00375874"/>
    <w:rsid w:val="0037644F"/>
    <w:rsid w:val="003828D6"/>
    <w:rsid w:val="00383460"/>
    <w:rsid w:val="00383E84"/>
    <w:rsid w:val="0038590B"/>
    <w:rsid w:val="003908A0"/>
    <w:rsid w:val="003914BB"/>
    <w:rsid w:val="00393DCE"/>
    <w:rsid w:val="003958A8"/>
    <w:rsid w:val="00396237"/>
    <w:rsid w:val="0039671C"/>
    <w:rsid w:val="003A255B"/>
    <w:rsid w:val="003A3916"/>
    <w:rsid w:val="003B2BF7"/>
    <w:rsid w:val="003B62A2"/>
    <w:rsid w:val="003B666D"/>
    <w:rsid w:val="003B794C"/>
    <w:rsid w:val="003C1502"/>
    <w:rsid w:val="003C358B"/>
    <w:rsid w:val="003C37F3"/>
    <w:rsid w:val="003C70DE"/>
    <w:rsid w:val="003D2324"/>
    <w:rsid w:val="003D2B37"/>
    <w:rsid w:val="003D5165"/>
    <w:rsid w:val="003D7AB8"/>
    <w:rsid w:val="003D7BA0"/>
    <w:rsid w:val="003E1376"/>
    <w:rsid w:val="003E2F62"/>
    <w:rsid w:val="003E3429"/>
    <w:rsid w:val="003E5723"/>
    <w:rsid w:val="003E7DD2"/>
    <w:rsid w:val="003F2F1D"/>
    <w:rsid w:val="003F3F86"/>
    <w:rsid w:val="003F5D3C"/>
    <w:rsid w:val="0040389A"/>
    <w:rsid w:val="00406223"/>
    <w:rsid w:val="004069FD"/>
    <w:rsid w:val="00411F2C"/>
    <w:rsid w:val="00413DC3"/>
    <w:rsid w:val="00416CC7"/>
    <w:rsid w:val="00421E0E"/>
    <w:rsid w:val="0042235D"/>
    <w:rsid w:val="00423849"/>
    <w:rsid w:val="00424C0B"/>
    <w:rsid w:val="004303EA"/>
    <w:rsid w:val="004303F6"/>
    <w:rsid w:val="00430465"/>
    <w:rsid w:val="00433277"/>
    <w:rsid w:val="0044095E"/>
    <w:rsid w:val="00441DAC"/>
    <w:rsid w:val="004429F7"/>
    <w:rsid w:val="004441B2"/>
    <w:rsid w:val="00444ACF"/>
    <w:rsid w:val="004466DF"/>
    <w:rsid w:val="00447B68"/>
    <w:rsid w:val="0045333A"/>
    <w:rsid w:val="00453DEC"/>
    <w:rsid w:val="004548C8"/>
    <w:rsid w:val="00455F76"/>
    <w:rsid w:val="00456587"/>
    <w:rsid w:val="00461A70"/>
    <w:rsid w:val="00463368"/>
    <w:rsid w:val="00464A5B"/>
    <w:rsid w:val="004658DF"/>
    <w:rsid w:val="0046605B"/>
    <w:rsid w:val="00466A6F"/>
    <w:rsid w:val="00467004"/>
    <w:rsid w:val="00471FBF"/>
    <w:rsid w:val="00473F15"/>
    <w:rsid w:val="00474E1C"/>
    <w:rsid w:val="00475914"/>
    <w:rsid w:val="00475CEE"/>
    <w:rsid w:val="0048142F"/>
    <w:rsid w:val="0048164B"/>
    <w:rsid w:val="00482DB9"/>
    <w:rsid w:val="00483A77"/>
    <w:rsid w:val="004861AB"/>
    <w:rsid w:val="00487F53"/>
    <w:rsid w:val="004909D0"/>
    <w:rsid w:val="004925C4"/>
    <w:rsid w:val="00495DF2"/>
    <w:rsid w:val="004A04F0"/>
    <w:rsid w:val="004A20EF"/>
    <w:rsid w:val="004A5E6C"/>
    <w:rsid w:val="004A5F70"/>
    <w:rsid w:val="004A60EB"/>
    <w:rsid w:val="004B1274"/>
    <w:rsid w:val="004B1535"/>
    <w:rsid w:val="004B391F"/>
    <w:rsid w:val="004B4517"/>
    <w:rsid w:val="004C0107"/>
    <w:rsid w:val="004C28C2"/>
    <w:rsid w:val="004C4808"/>
    <w:rsid w:val="004C48D7"/>
    <w:rsid w:val="004C4A7B"/>
    <w:rsid w:val="004C5AD0"/>
    <w:rsid w:val="004D0538"/>
    <w:rsid w:val="004D3A9F"/>
    <w:rsid w:val="004D3D6E"/>
    <w:rsid w:val="004E3561"/>
    <w:rsid w:val="004E5C39"/>
    <w:rsid w:val="004E7B01"/>
    <w:rsid w:val="004E7CC0"/>
    <w:rsid w:val="004F02CD"/>
    <w:rsid w:val="004F290A"/>
    <w:rsid w:val="004F35C0"/>
    <w:rsid w:val="004F453A"/>
    <w:rsid w:val="004F552C"/>
    <w:rsid w:val="004F7EDC"/>
    <w:rsid w:val="00500030"/>
    <w:rsid w:val="005008DC"/>
    <w:rsid w:val="00500BA3"/>
    <w:rsid w:val="0050119D"/>
    <w:rsid w:val="0050616A"/>
    <w:rsid w:val="00507162"/>
    <w:rsid w:val="00507456"/>
    <w:rsid w:val="00507948"/>
    <w:rsid w:val="00510C33"/>
    <w:rsid w:val="00511A0A"/>
    <w:rsid w:val="00512737"/>
    <w:rsid w:val="005131E1"/>
    <w:rsid w:val="005147DD"/>
    <w:rsid w:val="00515E77"/>
    <w:rsid w:val="005161C8"/>
    <w:rsid w:val="00520553"/>
    <w:rsid w:val="00522549"/>
    <w:rsid w:val="00525364"/>
    <w:rsid w:val="0052574F"/>
    <w:rsid w:val="0052798C"/>
    <w:rsid w:val="005317E8"/>
    <w:rsid w:val="00532123"/>
    <w:rsid w:val="00532ADA"/>
    <w:rsid w:val="00532E74"/>
    <w:rsid w:val="00532FC0"/>
    <w:rsid w:val="005340C7"/>
    <w:rsid w:val="00536B85"/>
    <w:rsid w:val="00540127"/>
    <w:rsid w:val="005433F3"/>
    <w:rsid w:val="005437CC"/>
    <w:rsid w:val="0054397B"/>
    <w:rsid w:val="005459BD"/>
    <w:rsid w:val="0055071E"/>
    <w:rsid w:val="0055073E"/>
    <w:rsid w:val="005523A0"/>
    <w:rsid w:val="00560497"/>
    <w:rsid w:val="00563D8F"/>
    <w:rsid w:val="00565D9F"/>
    <w:rsid w:val="005708CA"/>
    <w:rsid w:val="00570CB4"/>
    <w:rsid w:val="00573A3E"/>
    <w:rsid w:val="00575AB7"/>
    <w:rsid w:val="0057690B"/>
    <w:rsid w:val="00576B56"/>
    <w:rsid w:val="00580232"/>
    <w:rsid w:val="00582B15"/>
    <w:rsid w:val="0058722B"/>
    <w:rsid w:val="005878BF"/>
    <w:rsid w:val="00591C68"/>
    <w:rsid w:val="00591CA6"/>
    <w:rsid w:val="0059251E"/>
    <w:rsid w:val="00595DAB"/>
    <w:rsid w:val="00597C89"/>
    <w:rsid w:val="00597CA8"/>
    <w:rsid w:val="005A57A1"/>
    <w:rsid w:val="005A5BC0"/>
    <w:rsid w:val="005A7928"/>
    <w:rsid w:val="005B3118"/>
    <w:rsid w:val="005B356B"/>
    <w:rsid w:val="005B6002"/>
    <w:rsid w:val="005B6622"/>
    <w:rsid w:val="005C7CA7"/>
    <w:rsid w:val="005D01A7"/>
    <w:rsid w:val="005D4616"/>
    <w:rsid w:val="005E01D2"/>
    <w:rsid w:val="005E23CA"/>
    <w:rsid w:val="005E2C19"/>
    <w:rsid w:val="005E7372"/>
    <w:rsid w:val="005E7D52"/>
    <w:rsid w:val="005F052C"/>
    <w:rsid w:val="005F08D4"/>
    <w:rsid w:val="005F2651"/>
    <w:rsid w:val="005F287B"/>
    <w:rsid w:val="005F2D33"/>
    <w:rsid w:val="005F2FA9"/>
    <w:rsid w:val="005F3017"/>
    <w:rsid w:val="005F6C8B"/>
    <w:rsid w:val="005F70E7"/>
    <w:rsid w:val="006029EF"/>
    <w:rsid w:val="006052B8"/>
    <w:rsid w:val="00606E85"/>
    <w:rsid w:val="0061087C"/>
    <w:rsid w:val="0061293A"/>
    <w:rsid w:val="00613653"/>
    <w:rsid w:val="006149E3"/>
    <w:rsid w:val="00624D97"/>
    <w:rsid w:val="00625E07"/>
    <w:rsid w:val="00626138"/>
    <w:rsid w:val="00626CA6"/>
    <w:rsid w:val="006272EC"/>
    <w:rsid w:val="00627612"/>
    <w:rsid w:val="00630DE5"/>
    <w:rsid w:val="006315DC"/>
    <w:rsid w:val="00633879"/>
    <w:rsid w:val="00636581"/>
    <w:rsid w:val="00641633"/>
    <w:rsid w:val="00641EB9"/>
    <w:rsid w:val="00641F19"/>
    <w:rsid w:val="0064376B"/>
    <w:rsid w:val="00643ECF"/>
    <w:rsid w:val="006445BF"/>
    <w:rsid w:val="00646161"/>
    <w:rsid w:val="006525BF"/>
    <w:rsid w:val="00652E8F"/>
    <w:rsid w:val="006534FB"/>
    <w:rsid w:val="00654C84"/>
    <w:rsid w:val="006559A8"/>
    <w:rsid w:val="00656401"/>
    <w:rsid w:val="00660E61"/>
    <w:rsid w:val="00662F62"/>
    <w:rsid w:val="0068148A"/>
    <w:rsid w:val="00682C3F"/>
    <w:rsid w:val="0068364A"/>
    <w:rsid w:val="006857ED"/>
    <w:rsid w:val="006863FA"/>
    <w:rsid w:val="00687F02"/>
    <w:rsid w:val="00690172"/>
    <w:rsid w:val="006902E1"/>
    <w:rsid w:val="006908E4"/>
    <w:rsid w:val="00692388"/>
    <w:rsid w:val="00693CDB"/>
    <w:rsid w:val="00694277"/>
    <w:rsid w:val="006964CB"/>
    <w:rsid w:val="00696751"/>
    <w:rsid w:val="006A4176"/>
    <w:rsid w:val="006A5095"/>
    <w:rsid w:val="006A62AE"/>
    <w:rsid w:val="006B0F42"/>
    <w:rsid w:val="006B37F1"/>
    <w:rsid w:val="006B5331"/>
    <w:rsid w:val="006B54FB"/>
    <w:rsid w:val="006B5BE9"/>
    <w:rsid w:val="006B69F4"/>
    <w:rsid w:val="006C0457"/>
    <w:rsid w:val="006C12B4"/>
    <w:rsid w:val="006C2220"/>
    <w:rsid w:val="006C47BD"/>
    <w:rsid w:val="006C54A4"/>
    <w:rsid w:val="006C63C4"/>
    <w:rsid w:val="006D14F8"/>
    <w:rsid w:val="006D1734"/>
    <w:rsid w:val="006D1AF6"/>
    <w:rsid w:val="006D347E"/>
    <w:rsid w:val="006E0E34"/>
    <w:rsid w:val="006E2623"/>
    <w:rsid w:val="006E4CBF"/>
    <w:rsid w:val="006F1D85"/>
    <w:rsid w:val="006F25A7"/>
    <w:rsid w:val="006F25C3"/>
    <w:rsid w:val="006F2F44"/>
    <w:rsid w:val="006F2F63"/>
    <w:rsid w:val="006F2F9F"/>
    <w:rsid w:val="006F390C"/>
    <w:rsid w:val="006F4617"/>
    <w:rsid w:val="006F76B7"/>
    <w:rsid w:val="006F7908"/>
    <w:rsid w:val="006F7AA4"/>
    <w:rsid w:val="00700489"/>
    <w:rsid w:val="0070241C"/>
    <w:rsid w:val="00702CF4"/>
    <w:rsid w:val="00704C3B"/>
    <w:rsid w:val="0071057A"/>
    <w:rsid w:val="007129E7"/>
    <w:rsid w:val="00713F2E"/>
    <w:rsid w:val="007148A6"/>
    <w:rsid w:val="00715445"/>
    <w:rsid w:val="007157F3"/>
    <w:rsid w:val="0072379A"/>
    <w:rsid w:val="00725421"/>
    <w:rsid w:val="007273A2"/>
    <w:rsid w:val="00732475"/>
    <w:rsid w:val="00732B9E"/>
    <w:rsid w:val="007357FD"/>
    <w:rsid w:val="00735C2D"/>
    <w:rsid w:val="00740EF9"/>
    <w:rsid w:val="007430B7"/>
    <w:rsid w:val="0075478A"/>
    <w:rsid w:val="0075601D"/>
    <w:rsid w:val="00760108"/>
    <w:rsid w:val="00765406"/>
    <w:rsid w:val="00770290"/>
    <w:rsid w:val="007746ED"/>
    <w:rsid w:val="00774C28"/>
    <w:rsid w:val="007806B4"/>
    <w:rsid w:val="007825C7"/>
    <w:rsid w:val="007835C1"/>
    <w:rsid w:val="00792D83"/>
    <w:rsid w:val="007952D0"/>
    <w:rsid w:val="00796382"/>
    <w:rsid w:val="0079675F"/>
    <w:rsid w:val="007979E6"/>
    <w:rsid w:val="007A0397"/>
    <w:rsid w:val="007A1900"/>
    <w:rsid w:val="007A1B1E"/>
    <w:rsid w:val="007A2F10"/>
    <w:rsid w:val="007A3DC8"/>
    <w:rsid w:val="007A490D"/>
    <w:rsid w:val="007A5433"/>
    <w:rsid w:val="007B1C32"/>
    <w:rsid w:val="007B4E8B"/>
    <w:rsid w:val="007B753A"/>
    <w:rsid w:val="007C0DA8"/>
    <w:rsid w:val="007C1C5B"/>
    <w:rsid w:val="007C2721"/>
    <w:rsid w:val="007C38EF"/>
    <w:rsid w:val="007C4060"/>
    <w:rsid w:val="007C6DFA"/>
    <w:rsid w:val="007C73AA"/>
    <w:rsid w:val="007C791C"/>
    <w:rsid w:val="007C7A2F"/>
    <w:rsid w:val="007D06A0"/>
    <w:rsid w:val="007D2976"/>
    <w:rsid w:val="007D49D1"/>
    <w:rsid w:val="007D6BA0"/>
    <w:rsid w:val="007E3FD2"/>
    <w:rsid w:val="007E7575"/>
    <w:rsid w:val="007F0B9E"/>
    <w:rsid w:val="007F15D3"/>
    <w:rsid w:val="00803C96"/>
    <w:rsid w:val="0080474E"/>
    <w:rsid w:val="00804FC4"/>
    <w:rsid w:val="0081151C"/>
    <w:rsid w:val="00812630"/>
    <w:rsid w:val="00813413"/>
    <w:rsid w:val="0081554D"/>
    <w:rsid w:val="008210DD"/>
    <w:rsid w:val="008309AF"/>
    <w:rsid w:val="008313E3"/>
    <w:rsid w:val="00831B53"/>
    <w:rsid w:val="0083229D"/>
    <w:rsid w:val="008323E8"/>
    <w:rsid w:val="008347A0"/>
    <w:rsid w:val="0084027F"/>
    <w:rsid w:val="00841149"/>
    <w:rsid w:val="008421E2"/>
    <w:rsid w:val="00843ECB"/>
    <w:rsid w:val="00844B78"/>
    <w:rsid w:val="00846764"/>
    <w:rsid w:val="008500CF"/>
    <w:rsid w:val="00850DD6"/>
    <w:rsid w:val="0085180A"/>
    <w:rsid w:val="008531AF"/>
    <w:rsid w:val="0085330B"/>
    <w:rsid w:val="00853E0E"/>
    <w:rsid w:val="00855585"/>
    <w:rsid w:val="0085793C"/>
    <w:rsid w:val="00857EF6"/>
    <w:rsid w:val="008633F7"/>
    <w:rsid w:val="0086412A"/>
    <w:rsid w:val="008645A2"/>
    <w:rsid w:val="00864B0B"/>
    <w:rsid w:val="00864D6F"/>
    <w:rsid w:val="00866431"/>
    <w:rsid w:val="008673FE"/>
    <w:rsid w:val="00872A72"/>
    <w:rsid w:val="00874807"/>
    <w:rsid w:val="00877530"/>
    <w:rsid w:val="0088166B"/>
    <w:rsid w:val="00883844"/>
    <w:rsid w:val="00890E3F"/>
    <w:rsid w:val="008A3AA5"/>
    <w:rsid w:val="008A4457"/>
    <w:rsid w:val="008A505C"/>
    <w:rsid w:val="008A6CE0"/>
    <w:rsid w:val="008B15AD"/>
    <w:rsid w:val="008B18BB"/>
    <w:rsid w:val="008C27E5"/>
    <w:rsid w:val="008C69CB"/>
    <w:rsid w:val="008C731D"/>
    <w:rsid w:val="008C7A99"/>
    <w:rsid w:val="008D4F36"/>
    <w:rsid w:val="008D627B"/>
    <w:rsid w:val="008D7654"/>
    <w:rsid w:val="008E2179"/>
    <w:rsid w:val="008E2AD5"/>
    <w:rsid w:val="008E3747"/>
    <w:rsid w:val="008F0B9E"/>
    <w:rsid w:val="008F0BBA"/>
    <w:rsid w:val="008F2702"/>
    <w:rsid w:val="008F54FB"/>
    <w:rsid w:val="008F6C8E"/>
    <w:rsid w:val="009016D3"/>
    <w:rsid w:val="00901DB3"/>
    <w:rsid w:val="00902E14"/>
    <w:rsid w:val="00903C5C"/>
    <w:rsid w:val="0090438C"/>
    <w:rsid w:val="00904F48"/>
    <w:rsid w:val="0091003E"/>
    <w:rsid w:val="009120FA"/>
    <w:rsid w:val="00913419"/>
    <w:rsid w:val="00913585"/>
    <w:rsid w:val="00917B30"/>
    <w:rsid w:val="009216B8"/>
    <w:rsid w:val="00922849"/>
    <w:rsid w:val="0092347C"/>
    <w:rsid w:val="00925A1A"/>
    <w:rsid w:val="0092664A"/>
    <w:rsid w:val="00932910"/>
    <w:rsid w:val="00935990"/>
    <w:rsid w:val="00937BAC"/>
    <w:rsid w:val="00940303"/>
    <w:rsid w:val="009403F6"/>
    <w:rsid w:val="00943495"/>
    <w:rsid w:val="0094602A"/>
    <w:rsid w:val="009501C7"/>
    <w:rsid w:val="00950766"/>
    <w:rsid w:val="00954474"/>
    <w:rsid w:val="0095584E"/>
    <w:rsid w:val="00955CE6"/>
    <w:rsid w:val="009562C2"/>
    <w:rsid w:val="0095753D"/>
    <w:rsid w:val="00961C43"/>
    <w:rsid w:val="00965DF2"/>
    <w:rsid w:val="00970BF3"/>
    <w:rsid w:val="0097144A"/>
    <w:rsid w:val="009719AD"/>
    <w:rsid w:val="00972A81"/>
    <w:rsid w:val="00972DB5"/>
    <w:rsid w:val="009758FB"/>
    <w:rsid w:val="00975D75"/>
    <w:rsid w:val="009802AD"/>
    <w:rsid w:val="00984D81"/>
    <w:rsid w:val="00986104"/>
    <w:rsid w:val="009868CE"/>
    <w:rsid w:val="00986ABD"/>
    <w:rsid w:val="00987507"/>
    <w:rsid w:val="00990CE0"/>
    <w:rsid w:val="0099371B"/>
    <w:rsid w:val="00993B50"/>
    <w:rsid w:val="00994E0E"/>
    <w:rsid w:val="00997081"/>
    <w:rsid w:val="0099772C"/>
    <w:rsid w:val="009A1502"/>
    <w:rsid w:val="009A3A4B"/>
    <w:rsid w:val="009A3F72"/>
    <w:rsid w:val="009A6005"/>
    <w:rsid w:val="009A6297"/>
    <w:rsid w:val="009A6C0C"/>
    <w:rsid w:val="009B028A"/>
    <w:rsid w:val="009B2B5A"/>
    <w:rsid w:val="009C126B"/>
    <w:rsid w:val="009C1DC1"/>
    <w:rsid w:val="009C54C8"/>
    <w:rsid w:val="009C67E8"/>
    <w:rsid w:val="009D0452"/>
    <w:rsid w:val="009D075C"/>
    <w:rsid w:val="009D079F"/>
    <w:rsid w:val="009D07B1"/>
    <w:rsid w:val="009D1545"/>
    <w:rsid w:val="009D3C14"/>
    <w:rsid w:val="009D4921"/>
    <w:rsid w:val="009E4667"/>
    <w:rsid w:val="009E56AB"/>
    <w:rsid w:val="009F0135"/>
    <w:rsid w:val="009F021D"/>
    <w:rsid w:val="009F3DC6"/>
    <w:rsid w:val="009F5600"/>
    <w:rsid w:val="00A020C1"/>
    <w:rsid w:val="00A0237A"/>
    <w:rsid w:val="00A02382"/>
    <w:rsid w:val="00A04AB4"/>
    <w:rsid w:val="00A04B64"/>
    <w:rsid w:val="00A05082"/>
    <w:rsid w:val="00A0589C"/>
    <w:rsid w:val="00A10AF1"/>
    <w:rsid w:val="00A129F5"/>
    <w:rsid w:val="00A12FDE"/>
    <w:rsid w:val="00A162BE"/>
    <w:rsid w:val="00A163A6"/>
    <w:rsid w:val="00A2080A"/>
    <w:rsid w:val="00A21517"/>
    <w:rsid w:val="00A21FCE"/>
    <w:rsid w:val="00A24580"/>
    <w:rsid w:val="00A310DD"/>
    <w:rsid w:val="00A41281"/>
    <w:rsid w:val="00A43F8A"/>
    <w:rsid w:val="00A4765C"/>
    <w:rsid w:val="00A50BEC"/>
    <w:rsid w:val="00A601F3"/>
    <w:rsid w:val="00A648C0"/>
    <w:rsid w:val="00A67561"/>
    <w:rsid w:val="00A6792B"/>
    <w:rsid w:val="00A733D9"/>
    <w:rsid w:val="00A7372C"/>
    <w:rsid w:val="00A73779"/>
    <w:rsid w:val="00A742E5"/>
    <w:rsid w:val="00A75313"/>
    <w:rsid w:val="00A76684"/>
    <w:rsid w:val="00A83555"/>
    <w:rsid w:val="00A8377D"/>
    <w:rsid w:val="00A83CD2"/>
    <w:rsid w:val="00A83D1F"/>
    <w:rsid w:val="00A84AF9"/>
    <w:rsid w:val="00A864E8"/>
    <w:rsid w:val="00A90BE9"/>
    <w:rsid w:val="00A91E1A"/>
    <w:rsid w:val="00A92A89"/>
    <w:rsid w:val="00A946C8"/>
    <w:rsid w:val="00A95927"/>
    <w:rsid w:val="00A97884"/>
    <w:rsid w:val="00AA6594"/>
    <w:rsid w:val="00AA6B1A"/>
    <w:rsid w:val="00AA722E"/>
    <w:rsid w:val="00AA78B4"/>
    <w:rsid w:val="00AB00CA"/>
    <w:rsid w:val="00AB12AA"/>
    <w:rsid w:val="00AB2712"/>
    <w:rsid w:val="00AB39EE"/>
    <w:rsid w:val="00AB6597"/>
    <w:rsid w:val="00AC05E1"/>
    <w:rsid w:val="00AC2706"/>
    <w:rsid w:val="00AC50ED"/>
    <w:rsid w:val="00AC5DF0"/>
    <w:rsid w:val="00AC7B8D"/>
    <w:rsid w:val="00AC7E5D"/>
    <w:rsid w:val="00AD038A"/>
    <w:rsid w:val="00AD7DB1"/>
    <w:rsid w:val="00AE0494"/>
    <w:rsid w:val="00AE30ED"/>
    <w:rsid w:val="00AE4502"/>
    <w:rsid w:val="00AE6D3B"/>
    <w:rsid w:val="00AF2841"/>
    <w:rsid w:val="00AF2FCC"/>
    <w:rsid w:val="00AF33AE"/>
    <w:rsid w:val="00AF3E60"/>
    <w:rsid w:val="00AF680C"/>
    <w:rsid w:val="00B00920"/>
    <w:rsid w:val="00B01BB0"/>
    <w:rsid w:val="00B01E67"/>
    <w:rsid w:val="00B02A91"/>
    <w:rsid w:val="00B106C4"/>
    <w:rsid w:val="00B123F5"/>
    <w:rsid w:val="00B13E81"/>
    <w:rsid w:val="00B14973"/>
    <w:rsid w:val="00B234E9"/>
    <w:rsid w:val="00B23A78"/>
    <w:rsid w:val="00B25C15"/>
    <w:rsid w:val="00B30E45"/>
    <w:rsid w:val="00B331E6"/>
    <w:rsid w:val="00B3355F"/>
    <w:rsid w:val="00B33795"/>
    <w:rsid w:val="00B33E8F"/>
    <w:rsid w:val="00B36D65"/>
    <w:rsid w:val="00B377A7"/>
    <w:rsid w:val="00B37AB8"/>
    <w:rsid w:val="00B41BA5"/>
    <w:rsid w:val="00B42240"/>
    <w:rsid w:val="00B428E1"/>
    <w:rsid w:val="00B433EF"/>
    <w:rsid w:val="00B4509C"/>
    <w:rsid w:val="00B46E65"/>
    <w:rsid w:val="00B5041B"/>
    <w:rsid w:val="00B52435"/>
    <w:rsid w:val="00B61075"/>
    <w:rsid w:val="00B623AF"/>
    <w:rsid w:val="00B662ED"/>
    <w:rsid w:val="00B66584"/>
    <w:rsid w:val="00B72642"/>
    <w:rsid w:val="00B7445E"/>
    <w:rsid w:val="00B75BBA"/>
    <w:rsid w:val="00B76A95"/>
    <w:rsid w:val="00B775D8"/>
    <w:rsid w:val="00B808B0"/>
    <w:rsid w:val="00B824FA"/>
    <w:rsid w:val="00B923B4"/>
    <w:rsid w:val="00B93A47"/>
    <w:rsid w:val="00B94154"/>
    <w:rsid w:val="00BA0103"/>
    <w:rsid w:val="00BA15C3"/>
    <w:rsid w:val="00BA1995"/>
    <w:rsid w:val="00BA6960"/>
    <w:rsid w:val="00BB065D"/>
    <w:rsid w:val="00BB462F"/>
    <w:rsid w:val="00BB60A0"/>
    <w:rsid w:val="00BB703E"/>
    <w:rsid w:val="00BC11D4"/>
    <w:rsid w:val="00BD319F"/>
    <w:rsid w:val="00BD649C"/>
    <w:rsid w:val="00BD67DB"/>
    <w:rsid w:val="00BE17AF"/>
    <w:rsid w:val="00BE4C14"/>
    <w:rsid w:val="00BF1827"/>
    <w:rsid w:val="00BF2AC8"/>
    <w:rsid w:val="00BF304A"/>
    <w:rsid w:val="00BF5988"/>
    <w:rsid w:val="00BF5CD8"/>
    <w:rsid w:val="00C02330"/>
    <w:rsid w:val="00C029A7"/>
    <w:rsid w:val="00C05344"/>
    <w:rsid w:val="00C0691F"/>
    <w:rsid w:val="00C069EA"/>
    <w:rsid w:val="00C11D39"/>
    <w:rsid w:val="00C1330B"/>
    <w:rsid w:val="00C16BF1"/>
    <w:rsid w:val="00C16FDC"/>
    <w:rsid w:val="00C175A1"/>
    <w:rsid w:val="00C17DB8"/>
    <w:rsid w:val="00C17E34"/>
    <w:rsid w:val="00C224BF"/>
    <w:rsid w:val="00C2447D"/>
    <w:rsid w:val="00C25112"/>
    <w:rsid w:val="00C27FD2"/>
    <w:rsid w:val="00C30EBE"/>
    <w:rsid w:val="00C32234"/>
    <w:rsid w:val="00C34A69"/>
    <w:rsid w:val="00C35F5A"/>
    <w:rsid w:val="00C37A5F"/>
    <w:rsid w:val="00C40C72"/>
    <w:rsid w:val="00C41909"/>
    <w:rsid w:val="00C431D0"/>
    <w:rsid w:val="00C43613"/>
    <w:rsid w:val="00C450C0"/>
    <w:rsid w:val="00C45D48"/>
    <w:rsid w:val="00C466B5"/>
    <w:rsid w:val="00C46D07"/>
    <w:rsid w:val="00C516DA"/>
    <w:rsid w:val="00C53BCC"/>
    <w:rsid w:val="00C55A7C"/>
    <w:rsid w:val="00C5764F"/>
    <w:rsid w:val="00C60BD1"/>
    <w:rsid w:val="00C626FC"/>
    <w:rsid w:val="00C63281"/>
    <w:rsid w:val="00C63330"/>
    <w:rsid w:val="00C646FA"/>
    <w:rsid w:val="00C67360"/>
    <w:rsid w:val="00C70597"/>
    <w:rsid w:val="00C7169A"/>
    <w:rsid w:val="00C719A0"/>
    <w:rsid w:val="00C7383A"/>
    <w:rsid w:val="00C76D9F"/>
    <w:rsid w:val="00C77056"/>
    <w:rsid w:val="00C8058E"/>
    <w:rsid w:val="00C80D69"/>
    <w:rsid w:val="00C83BE1"/>
    <w:rsid w:val="00C85677"/>
    <w:rsid w:val="00C85873"/>
    <w:rsid w:val="00C85E3C"/>
    <w:rsid w:val="00C9085B"/>
    <w:rsid w:val="00C91C59"/>
    <w:rsid w:val="00C929CB"/>
    <w:rsid w:val="00C93755"/>
    <w:rsid w:val="00C95876"/>
    <w:rsid w:val="00CA00F0"/>
    <w:rsid w:val="00CA49D4"/>
    <w:rsid w:val="00CA513A"/>
    <w:rsid w:val="00CA622F"/>
    <w:rsid w:val="00CA77B0"/>
    <w:rsid w:val="00CB18C4"/>
    <w:rsid w:val="00CB5686"/>
    <w:rsid w:val="00CB607A"/>
    <w:rsid w:val="00CB6690"/>
    <w:rsid w:val="00CC1D42"/>
    <w:rsid w:val="00CC295E"/>
    <w:rsid w:val="00CC2E83"/>
    <w:rsid w:val="00CC5A30"/>
    <w:rsid w:val="00CC7BE7"/>
    <w:rsid w:val="00CD048E"/>
    <w:rsid w:val="00CD06F5"/>
    <w:rsid w:val="00CD2905"/>
    <w:rsid w:val="00CD5BD1"/>
    <w:rsid w:val="00CD6565"/>
    <w:rsid w:val="00CE0408"/>
    <w:rsid w:val="00CE1334"/>
    <w:rsid w:val="00CE31DB"/>
    <w:rsid w:val="00CE4A50"/>
    <w:rsid w:val="00CE6948"/>
    <w:rsid w:val="00CE74DC"/>
    <w:rsid w:val="00CE7796"/>
    <w:rsid w:val="00CF2B2D"/>
    <w:rsid w:val="00CF3368"/>
    <w:rsid w:val="00CF3AFB"/>
    <w:rsid w:val="00CF52A7"/>
    <w:rsid w:val="00CF6169"/>
    <w:rsid w:val="00D00385"/>
    <w:rsid w:val="00D00AA4"/>
    <w:rsid w:val="00D0302C"/>
    <w:rsid w:val="00D043A3"/>
    <w:rsid w:val="00D057B6"/>
    <w:rsid w:val="00D07A13"/>
    <w:rsid w:val="00D12809"/>
    <w:rsid w:val="00D12CF7"/>
    <w:rsid w:val="00D13986"/>
    <w:rsid w:val="00D139F9"/>
    <w:rsid w:val="00D16103"/>
    <w:rsid w:val="00D2009F"/>
    <w:rsid w:val="00D213DD"/>
    <w:rsid w:val="00D22AF3"/>
    <w:rsid w:val="00D234B7"/>
    <w:rsid w:val="00D30E31"/>
    <w:rsid w:val="00D31346"/>
    <w:rsid w:val="00D36806"/>
    <w:rsid w:val="00D41BA1"/>
    <w:rsid w:val="00D46343"/>
    <w:rsid w:val="00D533D5"/>
    <w:rsid w:val="00D54C0A"/>
    <w:rsid w:val="00D5553D"/>
    <w:rsid w:val="00D666B7"/>
    <w:rsid w:val="00D66902"/>
    <w:rsid w:val="00D71A01"/>
    <w:rsid w:val="00D74403"/>
    <w:rsid w:val="00D810E1"/>
    <w:rsid w:val="00D84035"/>
    <w:rsid w:val="00D84AC6"/>
    <w:rsid w:val="00D859C2"/>
    <w:rsid w:val="00D90D1F"/>
    <w:rsid w:val="00D91D0C"/>
    <w:rsid w:val="00D97F73"/>
    <w:rsid w:val="00DA1400"/>
    <w:rsid w:val="00DA679F"/>
    <w:rsid w:val="00DA7F73"/>
    <w:rsid w:val="00DB3118"/>
    <w:rsid w:val="00DB4A5A"/>
    <w:rsid w:val="00DB689B"/>
    <w:rsid w:val="00DB7358"/>
    <w:rsid w:val="00DB79B7"/>
    <w:rsid w:val="00DC0449"/>
    <w:rsid w:val="00DC09D0"/>
    <w:rsid w:val="00DC5806"/>
    <w:rsid w:val="00DC5946"/>
    <w:rsid w:val="00DC6809"/>
    <w:rsid w:val="00DC7663"/>
    <w:rsid w:val="00DD4952"/>
    <w:rsid w:val="00DD4D1D"/>
    <w:rsid w:val="00DD6371"/>
    <w:rsid w:val="00DE3C03"/>
    <w:rsid w:val="00DE4ACE"/>
    <w:rsid w:val="00DE52A9"/>
    <w:rsid w:val="00DF0898"/>
    <w:rsid w:val="00DF09D3"/>
    <w:rsid w:val="00E02A2A"/>
    <w:rsid w:val="00E02F43"/>
    <w:rsid w:val="00E03FF1"/>
    <w:rsid w:val="00E04E7D"/>
    <w:rsid w:val="00E05901"/>
    <w:rsid w:val="00E05E18"/>
    <w:rsid w:val="00E077F9"/>
    <w:rsid w:val="00E1404C"/>
    <w:rsid w:val="00E2298B"/>
    <w:rsid w:val="00E26C07"/>
    <w:rsid w:val="00E279C1"/>
    <w:rsid w:val="00E32DDE"/>
    <w:rsid w:val="00E366D6"/>
    <w:rsid w:val="00E37CC8"/>
    <w:rsid w:val="00E37D65"/>
    <w:rsid w:val="00E40138"/>
    <w:rsid w:val="00E40B36"/>
    <w:rsid w:val="00E459C7"/>
    <w:rsid w:val="00E56C9D"/>
    <w:rsid w:val="00E6078D"/>
    <w:rsid w:val="00E60A51"/>
    <w:rsid w:val="00E61295"/>
    <w:rsid w:val="00E71130"/>
    <w:rsid w:val="00E7198D"/>
    <w:rsid w:val="00E7280D"/>
    <w:rsid w:val="00E72BC7"/>
    <w:rsid w:val="00E72C7F"/>
    <w:rsid w:val="00E747F3"/>
    <w:rsid w:val="00E752AC"/>
    <w:rsid w:val="00E77CA2"/>
    <w:rsid w:val="00E77E51"/>
    <w:rsid w:val="00E8086F"/>
    <w:rsid w:val="00E859E4"/>
    <w:rsid w:val="00E865FA"/>
    <w:rsid w:val="00E91257"/>
    <w:rsid w:val="00E93A6E"/>
    <w:rsid w:val="00E941E5"/>
    <w:rsid w:val="00E95419"/>
    <w:rsid w:val="00E958CA"/>
    <w:rsid w:val="00EA1034"/>
    <w:rsid w:val="00EA1E62"/>
    <w:rsid w:val="00EA6FBC"/>
    <w:rsid w:val="00EB0766"/>
    <w:rsid w:val="00EB2094"/>
    <w:rsid w:val="00EC1075"/>
    <w:rsid w:val="00EC2633"/>
    <w:rsid w:val="00EC498D"/>
    <w:rsid w:val="00EC49FE"/>
    <w:rsid w:val="00EC5947"/>
    <w:rsid w:val="00EC5EA7"/>
    <w:rsid w:val="00ED1142"/>
    <w:rsid w:val="00ED26FA"/>
    <w:rsid w:val="00ED43D7"/>
    <w:rsid w:val="00ED69F3"/>
    <w:rsid w:val="00EE0452"/>
    <w:rsid w:val="00EE122E"/>
    <w:rsid w:val="00EE4372"/>
    <w:rsid w:val="00EE560B"/>
    <w:rsid w:val="00EF4688"/>
    <w:rsid w:val="00EF73CA"/>
    <w:rsid w:val="00F03ADE"/>
    <w:rsid w:val="00F04252"/>
    <w:rsid w:val="00F05701"/>
    <w:rsid w:val="00F10274"/>
    <w:rsid w:val="00F10747"/>
    <w:rsid w:val="00F14E1D"/>
    <w:rsid w:val="00F1511E"/>
    <w:rsid w:val="00F1775E"/>
    <w:rsid w:val="00F17D60"/>
    <w:rsid w:val="00F238A8"/>
    <w:rsid w:val="00F253F7"/>
    <w:rsid w:val="00F25650"/>
    <w:rsid w:val="00F31B26"/>
    <w:rsid w:val="00F35C0D"/>
    <w:rsid w:val="00F40D80"/>
    <w:rsid w:val="00F40E86"/>
    <w:rsid w:val="00F419B5"/>
    <w:rsid w:val="00F426CB"/>
    <w:rsid w:val="00F43C76"/>
    <w:rsid w:val="00F5186D"/>
    <w:rsid w:val="00F54C76"/>
    <w:rsid w:val="00F61D6E"/>
    <w:rsid w:val="00F6322F"/>
    <w:rsid w:val="00F70441"/>
    <w:rsid w:val="00F71742"/>
    <w:rsid w:val="00F725E6"/>
    <w:rsid w:val="00F748EC"/>
    <w:rsid w:val="00F74EAB"/>
    <w:rsid w:val="00F82B98"/>
    <w:rsid w:val="00F84598"/>
    <w:rsid w:val="00F87575"/>
    <w:rsid w:val="00F87B45"/>
    <w:rsid w:val="00F94FF0"/>
    <w:rsid w:val="00F95502"/>
    <w:rsid w:val="00F978EB"/>
    <w:rsid w:val="00FA1268"/>
    <w:rsid w:val="00FA16EE"/>
    <w:rsid w:val="00FB1BA5"/>
    <w:rsid w:val="00FB2AE3"/>
    <w:rsid w:val="00FB3E73"/>
    <w:rsid w:val="00FB411B"/>
    <w:rsid w:val="00FB43BF"/>
    <w:rsid w:val="00FB64F2"/>
    <w:rsid w:val="00FB7DB5"/>
    <w:rsid w:val="00FC3378"/>
    <w:rsid w:val="00FC4E3E"/>
    <w:rsid w:val="00FC7B8A"/>
    <w:rsid w:val="00FD1B8D"/>
    <w:rsid w:val="00FE60BC"/>
    <w:rsid w:val="00FE6547"/>
    <w:rsid w:val="00FE69E3"/>
    <w:rsid w:val="00FF01AF"/>
    <w:rsid w:val="00FF3DB6"/>
    <w:rsid w:val="00FF79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DA90E1"/>
  <w15:docId w15:val="{18816223-EC48-4615-BF2C-672AAC699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9B5"/>
    <w:pPr>
      <w:spacing w:after="200" w:line="276" w:lineRule="auto"/>
    </w:pPr>
    <w:rPr>
      <w:sz w:val="22"/>
      <w:szCs w:val="22"/>
      <w:lang w:val="en-US" w:eastAsia="en-US"/>
    </w:rPr>
  </w:style>
  <w:style w:type="paragraph" w:styleId="Ttulo1">
    <w:name w:val="heading 1"/>
    <w:basedOn w:val="Normal"/>
    <w:next w:val="Normal"/>
    <w:link w:val="Ttulo1Car"/>
    <w:uiPriority w:val="99"/>
    <w:qFormat/>
    <w:rsid w:val="009D0452"/>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9"/>
    <w:qFormat/>
    <w:rsid w:val="009E4667"/>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9"/>
    <w:qFormat/>
    <w:rsid w:val="006F7908"/>
    <w:pPr>
      <w:keepNext/>
      <w:keepLines/>
      <w:spacing w:before="200" w:after="0"/>
      <w:outlineLvl w:val="2"/>
    </w:pPr>
    <w:rPr>
      <w:rFonts w:ascii="Cambria" w:eastAsia="Times New Roman" w:hAnsi="Cambria"/>
      <w:b/>
      <w:bCs/>
      <w:sz w:val="28"/>
    </w:rPr>
  </w:style>
  <w:style w:type="paragraph" w:styleId="Ttulo4">
    <w:name w:val="heading 4"/>
    <w:basedOn w:val="Normal"/>
    <w:next w:val="Normal"/>
    <w:link w:val="Ttulo4Car"/>
    <w:uiPriority w:val="99"/>
    <w:qFormat/>
    <w:rsid w:val="00214F16"/>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semiHidden/>
    <w:unhideWhenUsed/>
    <w:qFormat/>
    <w:locked/>
    <w:rsid w:val="002166AC"/>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semiHidden/>
    <w:unhideWhenUsed/>
    <w:qFormat/>
    <w:locked/>
    <w:rsid w:val="002166A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9D0452"/>
    <w:rPr>
      <w:rFonts w:ascii="Cambria" w:hAnsi="Cambria" w:cs="Times New Roman"/>
      <w:b/>
      <w:bCs/>
      <w:color w:val="365F91"/>
      <w:sz w:val="28"/>
      <w:szCs w:val="28"/>
    </w:rPr>
  </w:style>
  <w:style w:type="character" w:customStyle="1" w:styleId="Ttulo2Car">
    <w:name w:val="Título 2 Car"/>
    <w:basedOn w:val="Fuentedeprrafopredeter"/>
    <w:link w:val="Ttulo2"/>
    <w:uiPriority w:val="99"/>
    <w:locked/>
    <w:rsid w:val="009E4667"/>
    <w:rPr>
      <w:rFonts w:ascii="Cambria" w:hAnsi="Cambria" w:cs="Times New Roman"/>
      <w:b/>
      <w:bCs/>
      <w:color w:val="4F81BD"/>
      <w:sz w:val="26"/>
      <w:szCs w:val="26"/>
    </w:rPr>
  </w:style>
  <w:style w:type="character" w:customStyle="1" w:styleId="Ttulo3Car">
    <w:name w:val="Título 3 Car"/>
    <w:basedOn w:val="Fuentedeprrafopredeter"/>
    <w:link w:val="Ttulo3"/>
    <w:uiPriority w:val="99"/>
    <w:locked/>
    <w:rsid w:val="006F7908"/>
    <w:rPr>
      <w:rFonts w:ascii="Cambria" w:eastAsia="Times New Roman" w:hAnsi="Cambria"/>
      <w:b/>
      <w:bCs/>
      <w:sz w:val="28"/>
      <w:szCs w:val="22"/>
      <w:lang w:val="en-US" w:eastAsia="en-US"/>
    </w:rPr>
  </w:style>
  <w:style w:type="character" w:customStyle="1" w:styleId="Ttulo4Car">
    <w:name w:val="Título 4 Car"/>
    <w:basedOn w:val="Fuentedeprrafopredeter"/>
    <w:link w:val="Ttulo4"/>
    <w:uiPriority w:val="99"/>
    <w:locked/>
    <w:rsid w:val="00214F16"/>
    <w:rPr>
      <w:rFonts w:ascii="Cambria" w:hAnsi="Cambria" w:cs="Times New Roman"/>
      <w:b/>
      <w:bCs/>
      <w:i/>
      <w:iCs/>
      <w:color w:val="4F81BD"/>
    </w:rPr>
  </w:style>
  <w:style w:type="paragraph" w:styleId="Textodeglobo">
    <w:name w:val="Balloon Text"/>
    <w:basedOn w:val="Normal"/>
    <w:link w:val="TextodegloboCar"/>
    <w:uiPriority w:val="99"/>
    <w:semiHidden/>
    <w:rsid w:val="004B15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B1535"/>
    <w:rPr>
      <w:rFonts w:ascii="Tahoma" w:hAnsi="Tahoma" w:cs="Tahoma"/>
      <w:sz w:val="16"/>
      <w:szCs w:val="16"/>
    </w:rPr>
  </w:style>
  <w:style w:type="paragraph" w:styleId="Prrafodelista">
    <w:name w:val="List Paragraph"/>
    <w:basedOn w:val="Normal"/>
    <w:uiPriority w:val="34"/>
    <w:qFormat/>
    <w:rsid w:val="004B1535"/>
    <w:pPr>
      <w:ind w:left="720"/>
      <w:contextualSpacing/>
    </w:pPr>
  </w:style>
  <w:style w:type="paragraph" w:styleId="Encabezado">
    <w:name w:val="header"/>
    <w:basedOn w:val="Normal"/>
    <w:link w:val="EncabezadoCar"/>
    <w:rsid w:val="001E78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1E7891"/>
    <w:rPr>
      <w:rFonts w:cs="Times New Roman"/>
    </w:rPr>
  </w:style>
  <w:style w:type="paragraph" w:styleId="Piedepgina">
    <w:name w:val="footer"/>
    <w:basedOn w:val="Normal"/>
    <w:link w:val="PiedepginaCar"/>
    <w:uiPriority w:val="99"/>
    <w:rsid w:val="001E78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1E7891"/>
    <w:rPr>
      <w:rFonts w:cs="Times New Roman"/>
    </w:rPr>
  </w:style>
  <w:style w:type="character" w:styleId="Hipervnculo">
    <w:name w:val="Hyperlink"/>
    <w:basedOn w:val="Fuentedeprrafopredeter"/>
    <w:uiPriority w:val="99"/>
    <w:rsid w:val="00627612"/>
    <w:rPr>
      <w:rFonts w:cs="Times New Roman"/>
      <w:color w:val="0000FF"/>
      <w:u w:val="single"/>
    </w:rPr>
  </w:style>
  <w:style w:type="table" w:styleId="Tablaconcuadrcula">
    <w:name w:val="Table Grid"/>
    <w:basedOn w:val="Tablanormal"/>
    <w:uiPriority w:val="59"/>
    <w:rsid w:val="008518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basedOn w:val="Fuentedeprrafopredeter"/>
    <w:uiPriority w:val="99"/>
    <w:semiHidden/>
    <w:rsid w:val="00A601F3"/>
    <w:rPr>
      <w:rFonts w:cs="Times New Roman"/>
      <w:sz w:val="16"/>
      <w:szCs w:val="16"/>
    </w:rPr>
  </w:style>
  <w:style w:type="paragraph" w:styleId="Textocomentario">
    <w:name w:val="annotation text"/>
    <w:basedOn w:val="Normal"/>
    <w:link w:val="TextocomentarioCar"/>
    <w:uiPriority w:val="99"/>
    <w:semiHidden/>
    <w:rsid w:val="00A601F3"/>
    <w:pPr>
      <w:spacing w:line="240" w:lineRule="auto"/>
    </w:pPr>
    <w:rPr>
      <w:sz w:val="20"/>
      <w:szCs w:val="20"/>
    </w:rPr>
  </w:style>
  <w:style w:type="character" w:customStyle="1" w:styleId="TextocomentarioCar">
    <w:name w:val="Texto comentario Car"/>
    <w:basedOn w:val="Fuentedeprrafopredeter"/>
    <w:link w:val="Textocomentario"/>
    <w:uiPriority w:val="99"/>
    <w:semiHidden/>
    <w:locked/>
    <w:rsid w:val="00A601F3"/>
    <w:rPr>
      <w:rFonts w:cs="Times New Roman"/>
      <w:sz w:val="20"/>
      <w:szCs w:val="20"/>
    </w:rPr>
  </w:style>
  <w:style w:type="paragraph" w:styleId="Asuntodelcomentario">
    <w:name w:val="annotation subject"/>
    <w:basedOn w:val="Textocomentario"/>
    <w:next w:val="Textocomentario"/>
    <w:link w:val="AsuntodelcomentarioCar"/>
    <w:uiPriority w:val="99"/>
    <w:semiHidden/>
    <w:rsid w:val="00A601F3"/>
    <w:rPr>
      <w:b/>
      <w:bCs/>
    </w:rPr>
  </w:style>
  <w:style w:type="character" w:customStyle="1" w:styleId="AsuntodelcomentarioCar">
    <w:name w:val="Asunto del comentario Car"/>
    <w:basedOn w:val="TextocomentarioCar"/>
    <w:link w:val="Asuntodelcomentario"/>
    <w:uiPriority w:val="99"/>
    <w:semiHidden/>
    <w:locked/>
    <w:rsid w:val="00A601F3"/>
    <w:rPr>
      <w:rFonts w:cs="Times New Roman"/>
      <w:b/>
      <w:bCs/>
      <w:sz w:val="20"/>
      <w:szCs w:val="20"/>
    </w:rPr>
  </w:style>
  <w:style w:type="paragraph" w:styleId="TtuloTDC">
    <w:name w:val="TOC Heading"/>
    <w:basedOn w:val="Ttulo1"/>
    <w:next w:val="Normal"/>
    <w:uiPriority w:val="39"/>
    <w:qFormat/>
    <w:rsid w:val="009D0452"/>
    <w:pPr>
      <w:outlineLvl w:val="9"/>
    </w:pPr>
    <w:rPr>
      <w:lang w:val="es-ES"/>
    </w:rPr>
  </w:style>
  <w:style w:type="paragraph" w:styleId="TDC2">
    <w:name w:val="toc 2"/>
    <w:basedOn w:val="Normal"/>
    <w:next w:val="Normal"/>
    <w:autoRedefine/>
    <w:uiPriority w:val="39"/>
    <w:rsid w:val="009D0452"/>
    <w:pPr>
      <w:spacing w:after="100"/>
      <w:ind w:left="220"/>
    </w:pPr>
    <w:rPr>
      <w:rFonts w:eastAsia="Times New Roman"/>
      <w:lang w:val="es-ES"/>
    </w:rPr>
  </w:style>
  <w:style w:type="paragraph" w:styleId="TDC1">
    <w:name w:val="toc 1"/>
    <w:basedOn w:val="Normal"/>
    <w:next w:val="Normal"/>
    <w:autoRedefine/>
    <w:uiPriority w:val="39"/>
    <w:rsid w:val="009D0452"/>
    <w:pPr>
      <w:spacing w:after="100"/>
    </w:pPr>
    <w:rPr>
      <w:rFonts w:eastAsia="Times New Roman"/>
      <w:lang w:val="es-ES"/>
    </w:rPr>
  </w:style>
  <w:style w:type="paragraph" w:styleId="TDC3">
    <w:name w:val="toc 3"/>
    <w:basedOn w:val="Normal"/>
    <w:next w:val="Normal"/>
    <w:autoRedefine/>
    <w:uiPriority w:val="39"/>
    <w:rsid w:val="009D0452"/>
    <w:pPr>
      <w:spacing w:after="100"/>
      <w:ind w:left="440"/>
    </w:pPr>
    <w:rPr>
      <w:rFonts w:eastAsia="Times New Roman"/>
      <w:lang w:val="es-ES"/>
    </w:rPr>
  </w:style>
  <w:style w:type="paragraph" w:styleId="TDC4">
    <w:name w:val="toc 4"/>
    <w:basedOn w:val="Normal"/>
    <w:next w:val="Normal"/>
    <w:autoRedefine/>
    <w:uiPriority w:val="39"/>
    <w:rsid w:val="00D71A01"/>
    <w:pPr>
      <w:spacing w:after="100"/>
      <w:ind w:left="660"/>
    </w:pPr>
  </w:style>
  <w:style w:type="character" w:customStyle="1" w:styleId="corchete-llamada1">
    <w:name w:val="corchete-llamada1"/>
    <w:basedOn w:val="Fuentedeprrafopredeter"/>
    <w:uiPriority w:val="99"/>
    <w:rsid w:val="00430465"/>
    <w:rPr>
      <w:rFonts w:cs="Times New Roman"/>
      <w:vanish/>
    </w:rPr>
  </w:style>
  <w:style w:type="paragraph" w:styleId="Descripcin">
    <w:name w:val="caption"/>
    <w:basedOn w:val="Normal"/>
    <w:next w:val="Normal"/>
    <w:unhideWhenUsed/>
    <w:qFormat/>
    <w:locked/>
    <w:rsid w:val="00030411"/>
    <w:rPr>
      <w:b/>
      <w:bCs/>
      <w:sz w:val="20"/>
      <w:szCs w:val="20"/>
    </w:rPr>
  </w:style>
  <w:style w:type="character" w:customStyle="1" w:styleId="Ttulo5Car">
    <w:name w:val="Título 5 Car"/>
    <w:basedOn w:val="Fuentedeprrafopredeter"/>
    <w:link w:val="Ttulo5"/>
    <w:semiHidden/>
    <w:rsid w:val="002166AC"/>
    <w:rPr>
      <w:rFonts w:asciiTheme="majorHAnsi" w:eastAsiaTheme="majorEastAsia" w:hAnsiTheme="majorHAnsi" w:cstheme="majorBidi"/>
      <w:color w:val="243F60" w:themeColor="accent1" w:themeShade="7F"/>
      <w:sz w:val="22"/>
      <w:szCs w:val="22"/>
      <w:lang w:val="en-US" w:eastAsia="en-US"/>
    </w:rPr>
  </w:style>
  <w:style w:type="character" w:customStyle="1" w:styleId="Ttulo6Car">
    <w:name w:val="Título 6 Car"/>
    <w:basedOn w:val="Fuentedeprrafopredeter"/>
    <w:link w:val="Ttulo6"/>
    <w:semiHidden/>
    <w:rsid w:val="002166AC"/>
    <w:rPr>
      <w:rFonts w:asciiTheme="majorHAnsi" w:eastAsiaTheme="majorEastAsia" w:hAnsiTheme="majorHAnsi" w:cstheme="majorBidi"/>
      <w:i/>
      <w:iCs/>
      <w:color w:val="243F60" w:themeColor="accent1" w:themeShade="7F"/>
      <w:sz w:val="22"/>
      <w:szCs w:val="22"/>
      <w:lang w:val="en-US" w:eastAsia="en-US"/>
    </w:rPr>
  </w:style>
  <w:style w:type="paragraph" w:customStyle="1" w:styleId="estilo28">
    <w:name w:val="estilo28"/>
    <w:basedOn w:val="Normal"/>
    <w:rsid w:val="00AA722E"/>
    <w:pPr>
      <w:spacing w:before="100" w:beforeAutospacing="1" w:after="100" w:afterAutospacing="1" w:line="240" w:lineRule="auto"/>
    </w:pPr>
    <w:rPr>
      <w:rFonts w:ascii="Times New Roman" w:eastAsia="Times New Roman" w:hAnsi="Times New Roman"/>
      <w:lang w:val="es-ES" w:eastAsia="es-ES"/>
    </w:rPr>
  </w:style>
  <w:style w:type="character" w:styleId="Textoennegrita">
    <w:name w:val="Strong"/>
    <w:basedOn w:val="Fuentedeprrafopredeter"/>
    <w:uiPriority w:val="22"/>
    <w:qFormat/>
    <w:locked/>
    <w:rsid w:val="0048164B"/>
    <w:rPr>
      <w:b/>
      <w:bCs/>
    </w:rPr>
  </w:style>
  <w:style w:type="paragraph" w:styleId="Revisin">
    <w:name w:val="Revision"/>
    <w:hidden/>
    <w:uiPriority w:val="99"/>
    <w:semiHidden/>
    <w:rsid w:val="002A42D2"/>
    <w:rPr>
      <w:rFonts w:asciiTheme="minorHAnsi" w:eastAsiaTheme="minorHAnsi" w:hAnsiTheme="minorHAnsi" w:cstheme="minorBidi"/>
      <w:sz w:val="22"/>
      <w:szCs w:val="22"/>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6406">
      <w:bodyDiv w:val="1"/>
      <w:marLeft w:val="0"/>
      <w:marRight w:val="0"/>
      <w:marTop w:val="0"/>
      <w:marBottom w:val="0"/>
      <w:divBdr>
        <w:top w:val="none" w:sz="0" w:space="0" w:color="auto"/>
        <w:left w:val="none" w:sz="0" w:space="0" w:color="auto"/>
        <w:bottom w:val="none" w:sz="0" w:space="0" w:color="auto"/>
        <w:right w:val="none" w:sz="0" w:space="0" w:color="auto"/>
      </w:divBdr>
    </w:div>
    <w:div w:id="12343208">
      <w:bodyDiv w:val="1"/>
      <w:marLeft w:val="0"/>
      <w:marRight w:val="0"/>
      <w:marTop w:val="0"/>
      <w:marBottom w:val="0"/>
      <w:divBdr>
        <w:top w:val="none" w:sz="0" w:space="0" w:color="auto"/>
        <w:left w:val="none" w:sz="0" w:space="0" w:color="auto"/>
        <w:bottom w:val="none" w:sz="0" w:space="0" w:color="auto"/>
        <w:right w:val="none" w:sz="0" w:space="0" w:color="auto"/>
      </w:divBdr>
    </w:div>
    <w:div w:id="20396015">
      <w:bodyDiv w:val="1"/>
      <w:marLeft w:val="0"/>
      <w:marRight w:val="0"/>
      <w:marTop w:val="0"/>
      <w:marBottom w:val="0"/>
      <w:divBdr>
        <w:top w:val="none" w:sz="0" w:space="0" w:color="auto"/>
        <w:left w:val="none" w:sz="0" w:space="0" w:color="auto"/>
        <w:bottom w:val="none" w:sz="0" w:space="0" w:color="auto"/>
        <w:right w:val="none" w:sz="0" w:space="0" w:color="auto"/>
      </w:divBdr>
    </w:div>
    <w:div w:id="73936088">
      <w:bodyDiv w:val="1"/>
      <w:marLeft w:val="0"/>
      <w:marRight w:val="0"/>
      <w:marTop w:val="0"/>
      <w:marBottom w:val="0"/>
      <w:divBdr>
        <w:top w:val="none" w:sz="0" w:space="0" w:color="auto"/>
        <w:left w:val="none" w:sz="0" w:space="0" w:color="auto"/>
        <w:bottom w:val="none" w:sz="0" w:space="0" w:color="auto"/>
        <w:right w:val="none" w:sz="0" w:space="0" w:color="auto"/>
      </w:divBdr>
    </w:div>
    <w:div w:id="80952882">
      <w:bodyDiv w:val="1"/>
      <w:marLeft w:val="0"/>
      <w:marRight w:val="0"/>
      <w:marTop w:val="0"/>
      <w:marBottom w:val="0"/>
      <w:divBdr>
        <w:top w:val="none" w:sz="0" w:space="0" w:color="auto"/>
        <w:left w:val="none" w:sz="0" w:space="0" w:color="auto"/>
        <w:bottom w:val="none" w:sz="0" w:space="0" w:color="auto"/>
        <w:right w:val="none" w:sz="0" w:space="0" w:color="auto"/>
      </w:divBdr>
    </w:div>
    <w:div w:id="155466130">
      <w:bodyDiv w:val="1"/>
      <w:marLeft w:val="0"/>
      <w:marRight w:val="0"/>
      <w:marTop w:val="0"/>
      <w:marBottom w:val="0"/>
      <w:divBdr>
        <w:top w:val="none" w:sz="0" w:space="0" w:color="auto"/>
        <w:left w:val="none" w:sz="0" w:space="0" w:color="auto"/>
        <w:bottom w:val="none" w:sz="0" w:space="0" w:color="auto"/>
        <w:right w:val="none" w:sz="0" w:space="0" w:color="auto"/>
      </w:divBdr>
    </w:div>
    <w:div w:id="237256762">
      <w:bodyDiv w:val="1"/>
      <w:marLeft w:val="0"/>
      <w:marRight w:val="0"/>
      <w:marTop w:val="0"/>
      <w:marBottom w:val="0"/>
      <w:divBdr>
        <w:top w:val="none" w:sz="0" w:space="0" w:color="auto"/>
        <w:left w:val="none" w:sz="0" w:space="0" w:color="auto"/>
        <w:bottom w:val="none" w:sz="0" w:space="0" w:color="auto"/>
        <w:right w:val="none" w:sz="0" w:space="0" w:color="auto"/>
      </w:divBdr>
    </w:div>
    <w:div w:id="244921043">
      <w:bodyDiv w:val="1"/>
      <w:marLeft w:val="0"/>
      <w:marRight w:val="0"/>
      <w:marTop w:val="0"/>
      <w:marBottom w:val="0"/>
      <w:divBdr>
        <w:top w:val="none" w:sz="0" w:space="0" w:color="auto"/>
        <w:left w:val="none" w:sz="0" w:space="0" w:color="auto"/>
        <w:bottom w:val="none" w:sz="0" w:space="0" w:color="auto"/>
        <w:right w:val="none" w:sz="0" w:space="0" w:color="auto"/>
      </w:divBdr>
    </w:div>
    <w:div w:id="300159139">
      <w:marLeft w:val="0"/>
      <w:marRight w:val="0"/>
      <w:marTop w:val="0"/>
      <w:marBottom w:val="0"/>
      <w:divBdr>
        <w:top w:val="none" w:sz="0" w:space="0" w:color="auto"/>
        <w:left w:val="none" w:sz="0" w:space="0" w:color="auto"/>
        <w:bottom w:val="none" w:sz="0" w:space="0" w:color="auto"/>
        <w:right w:val="none" w:sz="0" w:space="0" w:color="auto"/>
      </w:divBdr>
      <w:divsChild>
        <w:div w:id="445465165">
          <w:marLeft w:val="0"/>
          <w:marRight w:val="0"/>
          <w:marTop w:val="0"/>
          <w:marBottom w:val="0"/>
          <w:divBdr>
            <w:top w:val="none" w:sz="0" w:space="0" w:color="auto"/>
            <w:left w:val="none" w:sz="0" w:space="0" w:color="auto"/>
            <w:bottom w:val="none" w:sz="0" w:space="0" w:color="auto"/>
            <w:right w:val="none" w:sz="0" w:space="0" w:color="auto"/>
          </w:divBdr>
          <w:divsChild>
            <w:div w:id="165433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9465">
      <w:marLeft w:val="0"/>
      <w:marRight w:val="0"/>
      <w:marTop w:val="0"/>
      <w:marBottom w:val="0"/>
      <w:divBdr>
        <w:top w:val="none" w:sz="0" w:space="0" w:color="auto"/>
        <w:left w:val="none" w:sz="0" w:space="0" w:color="auto"/>
        <w:bottom w:val="none" w:sz="0" w:space="0" w:color="auto"/>
        <w:right w:val="none" w:sz="0" w:space="0" w:color="auto"/>
      </w:divBdr>
      <w:divsChild>
        <w:div w:id="1356344337">
          <w:marLeft w:val="0"/>
          <w:marRight w:val="0"/>
          <w:marTop w:val="0"/>
          <w:marBottom w:val="0"/>
          <w:divBdr>
            <w:top w:val="none" w:sz="0" w:space="0" w:color="auto"/>
            <w:left w:val="none" w:sz="0" w:space="0" w:color="auto"/>
            <w:bottom w:val="none" w:sz="0" w:space="0" w:color="auto"/>
            <w:right w:val="none" w:sz="0" w:space="0" w:color="auto"/>
          </w:divBdr>
          <w:divsChild>
            <w:div w:id="164785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79997">
      <w:bodyDiv w:val="1"/>
      <w:marLeft w:val="0"/>
      <w:marRight w:val="0"/>
      <w:marTop w:val="0"/>
      <w:marBottom w:val="0"/>
      <w:divBdr>
        <w:top w:val="none" w:sz="0" w:space="0" w:color="auto"/>
        <w:left w:val="none" w:sz="0" w:space="0" w:color="auto"/>
        <w:bottom w:val="none" w:sz="0" w:space="0" w:color="auto"/>
        <w:right w:val="none" w:sz="0" w:space="0" w:color="auto"/>
      </w:divBdr>
    </w:div>
    <w:div w:id="343895900">
      <w:bodyDiv w:val="1"/>
      <w:marLeft w:val="0"/>
      <w:marRight w:val="0"/>
      <w:marTop w:val="0"/>
      <w:marBottom w:val="0"/>
      <w:divBdr>
        <w:top w:val="none" w:sz="0" w:space="0" w:color="auto"/>
        <w:left w:val="none" w:sz="0" w:space="0" w:color="auto"/>
        <w:bottom w:val="none" w:sz="0" w:space="0" w:color="auto"/>
        <w:right w:val="none" w:sz="0" w:space="0" w:color="auto"/>
      </w:divBdr>
    </w:div>
    <w:div w:id="361514777">
      <w:bodyDiv w:val="1"/>
      <w:marLeft w:val="0"/>
      <w:marRight w:val="0"/>
      <w:marTop w:val="0"/>
      <w:marBottom w:val="0"/>
      <w:divBdr>
        <w:top w:val="none" w:sz="0" w:space="0" w:color="auto"/>
        <w:left w:val="none" w:sz="0" w:space="0" w:color="auto"/>
        <w:bottom w:val="none" w:sz="0" w:space="0" w:color="auto"/>
        <w:right w:val="none" w:sz="0" w:space="0" w:color="auto"/>
      </w:divBdr>
    </w:div>
    <w:div w:id="368578702">
      <w:bodyDiv w:val="1"/>
      <w:marLeft w:val="0"/>
      <w:marRight w:val="0"/>
      <w:marTop w:val="0"/>
      <w:marBottom w:val="0"/>
      <w:divBdr>
        <w:top w:val="none" w:sz="0" w:space="0" w:color="auto"/>
        <w:left w:val="none" w:sz="0" w:space="0" w:color="auto"/>
        <w:bottom w:val="none" w:sz="0" w:space="0" w:color="auto"/>
        <w:right w:val="none" w:sz="0" w:space="0" w:color="auto"/>
      </w:divBdr>
    </w:div>
    <w:div w:id="376710951">
      <w:bodyDiv w:val="1"/>
      <w:marLeft w:val="0"/>
      <w:marRight w:val="0"/>
      <w:marTop w:val="0"/>
      <w:marBottom w:val="0"/>
      <w:divBdr>
        <w:top w:val="none" w:sz="0" w:space="0" w:color="auto"/>
        <w:left w:val="none" w:sz="0" w:space="0" w:color="auto"/>
        <w:bottom w:val="none" w:sz="0" w:space="0" w:color="auto"/>
        <w:right w:val="none" w:sz="0" w:space="0" w:color="auto"/>
      </w:divBdr>
      <w:divsChild>
        <w:div w:id="538710656">
          <w:marLeft w:val="0"/>
          <w:marRight w:val="0"/>
          <w:marTop w:val="0"/>
          <w:marBottom w:val="0"/>
          <w:divBdr>
            <w:top w:val="none" w:sz="0" w:space="0" w:color="auto"/>
            <w:left w:val="none" w:sz="0" w:space="0" w:color="auto"/>
            <w:bottom w:val="none" w:sz="0" w:space="0" w:color="auto"/>
            <w:right w:val="none" w:sz="0" w:space="0" w:color="auto"/>
          </w:divBdr>
          <w:divsChild>
            <w:div w:id="1866360109">
              <w:marLeft w:val="0"/>
              <w:marRight w:val="0"/>
              <w:marTop w:val="0"/>
              <w:marBottom w:val="0"/>
              <w:divBdr>
                <w:top w:val="none" w:sz="0" w:space="0" w:color="auto"/>
                <w:left w:val="none" w:sz="0" w:space="0" w:color="auto"/>
                <w:bottom w:val="none" w:sz="0" w:space="0" w:color="auto"/>
                <w:right w:val="none" w:sz="0" w:space="0" w:color="auto"/>
              </w:divBdr>
              <w:divsChild>
                <w:div w:id="128195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32062">
          <w:marLeft w:val="0"/>
          <w:marRight w:val="0"/>
          <w:marTop w:val="0"/>
          <w:marBottom w:val="0"/>
          <w:divBdr>
            <w:top w:val="none" w:sz="0" w:space="0" w:color="auto"/>
            <w:left w:val="none" w:sz="0" w:space="0" w:color="auto"/>
            <w:bottom w:val="none" w:sz="0" w:space="0" w:color="auto"/>
            <w:right w:val="none" w:sz="0" w:space="0" w:color="auto"/>
          </w:divBdr>
          <w:divsChild>
            <w:div w:id="1683437518">
              <w:marLeft w:val="0"/>
              <w:marRight w:val="0"/>
              <w:marTop w:val="0"/>
              <w:marBottom w:val="0"/>
              <w:divBdr>
                <w:top w:val="none" w:sz="0" w:space="0" w:color="auto"/>
                <w:left w:val="none" w:sz="0" w:space="0" w:color="auto"/>
                <w:bottom w:val="none" w:sz="0" w:space="0" w:color="auto"/>
                <w:right w:val="none" w:sz="0" w:space="0" w:color="auto"/>
              </w:divBdr>
              <w:divsChild>
                <w:div w:id="146847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97292">
      <w:bodyDiv w:val="1"/>
      <w:marLeft w:val="0"/>
      <w:marRight w:val="0"/>
      <w:marTop w:val="0"/>
      <w:marBottom w:val="0"/>
      <w:divBdr>
        <w:top w:val="none" w:sz="0" w:space="0" w:color="auto"/>
        <w:left w:val="none" w:sz="0" w:space="0" w:color="auto"/>
        <w:bottom w:val="none" w:sz="0" w:space="0" w:color="auto"/>
        <w:right w:val="none" w:sz="0" w:space="0" w:color="auto"/>
      </w:divBdr>
    </w:div>
    <w:div w:id="416679484">
      <w:bodyDiv w:val="1"/>
      <w:marLeft w:val="0"/>
      <w:marRight w:val="0"/>
      <w:marTop w:val="0"/>
      <w:marBottom w:val="0"/>
      <w:divBdr>
        <w:top w:val="none" w:sz="0" w:space="0" w:color="auto"/>
        <w:left w:val="none" w:sz="0" w:space="0" w:color="auto"/>
        <w:bottom w:val="none" w:sz="0" w:space="0" w:color="auto"/>
        <w:right w:val="none" w:sz="0" w:space="0" w:color="auto"/>
      </w:divBdr>
    </w:div>
    <w:div w:id="443425896">
      <w:bodyDiv w:val="1"/>
      <w:marLeft w:val="0"/>
      <w:marRight w:val="0"/>
      <w:marTop w:val="0"/>
      <w:marBottom w:val="0"/>
      <w:divBdr>
        <w:top w:val="none" w:sz="0" w:space="0" w:color="auto"/>
        <w:left w:val="none" w:sz="0" w:space="0" w:color="auto"/>
        <w:bottom w:val="none" w:sz="0" w:space="0" w:color="auto"/>
        <w:right w:val="none" w:sz="0" w:space="0" w:color="auto"/>
      </w:divBdr>
    </w:div>
    <w:div w:id="474567168">
      <w:bodyDiv w:val="1"/>
      <w:marLeft w:val="0"/>
      <w:marRight w:val="0"/>
      <w:marTop w:val="0"/>
      <w:marBottom w:val="0"/>
      <w:divBdr>
        <w:top w:val="none" w:sz="0" w:space="0" w:color="auto"/>
        <w:left w:val="none" w:sz="0" w:space="0" w:color="auto"/>
        <w:bottom w:val="none" w:sz="0" w:space="0" w:color="auto"/>
        <w:right w:val="none" w:sz="0" w:space="0" w:color="auto"/>
      </w:divBdr>
    </w:div>
    <w:div w:id="485316772">
      <w:bodyDiv w:val="1"/>
      <w:marLeft w:val="0"/>
      <w:marRight w:val="0"/>
      <w:marTop w:val="0"/>
      <w:marBottom w:val="0"/>
      <w:divBdr>
        <w:top w:val="none" w:sz="0" w:space="0" w:color="auto"/>
        <w:left w:val="none" w:sz="0" w:space="0" w:color="auto"/>
        <w:bottom w:val="none" w:sz="0" w:space="0" w:color="auto"/>
        <w:right w:val="none" w:sz="0" w:space="0" w:color="auto"/>
      </w:divBdr>
    </w:div>
    <w:div w:id="494734972">
      <w:marLeft w:val="0"/>
      <w:marRight w:val="0"/>
      <w:marTop w:val="0"/>
      <w:marBottom w:val="0"/>
      <w:divBdr>
        <w:top w:val="none" w:sz="0" w:space="0" w:color="auto"/>
        <w:left w:val="none" w:sz="0" w:space="0" w:color="auto"/>
        <w:bottom w:val="none" w:sz="0" w:space="0" w:color="auto"/>
        <w:right w:val="none" w:sz="0" w:space="0" w:color="auto"/>
      </w:divBdr>
      <w:divsChild>
        <w:div w:id="210196427">
          <w:marLeft w:val="0"/>
          <w:marRight w:val="0"/>
          <w:marTop w:val="0"/>
          <w:marBottom w:val="0"/>
          <w:divBdr>
            <w:top w:val="none" w:sz="0" w:space="0" w:color="auto"/>
            <w:left w:val="none" w:sz="0" w:space="0" w:color="auto"/>
            <w:bottom w:val="none" w:sz="0" w:space="0" w:color="auto"/>
            <w:right w:val="none" w:sz="0" w:space="0" w:color="auto"/>
          </w:divBdr>
          <w:divsChild>
            <w:div w:id="112381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16159">
      <w:bodyDiv w:val="1"/>
      <w:marLeft w:val="0"/>
      <w:marRight w:val="0"/>
      <w:marTop w:val="0"/>
      <w:marBottom w:val="0"/>
      <w:divBdr>
        <w:top w:val="none" w:sz="0" w:space="0" w:color="auto"/>
        <w:left w:val="none" w:sz="0" w:space="0" w:color="auto"/>
        <w:bottom w:val="none" w:sz="0" w:space="0" w:color="auto"/>
        <w:right w:val="none" w:sz="0" w:space="0" w:color="auto"/>
      </w:divBdr>
    </w:div>
    <w:div w:id="563372102">
      <w:marLeft w:val="0"/>
      <w:marRight w:val="0"/>
      <w:marTop w:val="0"/>
      <w:marBottom w:val="0"/>
      <w:divBdr>
        <w:top w:val="none" w:sz="0" w:space="0" w:color="auto"/>
        <w:left w:val="none" w:sz="0" w:space="0" w:color="auto"/>
        <w:bottom w:val="none" w:sz="0" w:space="0" w:color="auto"/>
        <w:right w:val="none" w:sz="0" w:space="0" w:color="auto"/>
      </w:divBdr>
    </w:div>
    <w:div w:id="563372103">
      <w:marLeft w:val="0"/>
      <w:marRight w:val="0"/>
      <w:marTop w:val="0"/>
      <w:marBottom w:val="0"/>
      <w:divBdr>
        <w:top w:val="none" w:sz="0" w:space="0" w:color="auto"/>
        <w:left w:val="none" w:sz="0" w:space="0" w:color="auto"/>
        <w:bottom w:val="none" w:sz="0" w:space="0" w:color="auto"/>
        <w:right w:val="none" w:sz="0" w:space="0" w:color="auto"/>
      </w:divBdr>
    </w:div>
    <w:div w:id="646669818">
      <w:bodyDiv w:val="1"/>
      <w:marLeft w:val="0"/>
      <w:marRight w:val="0"/>
      <w:marTop w:val="0"/>
      <w:marBottom w:val="0"/>
      <w:divBdr>
        <w:top w:val="none" w:sz="0" w:space="0" w:color="auto"/>
        <w:left w:val="none" w:sz="0" w:space="0" w:color="auto"/>
        <w:bottom w:val="none" w:sz="0" w:space="0" w:color="auto"/>
        <w:right w:val="none" w:sz="0" w:space="0" w:color="auto"/>
      </w:divBdr>
    </w:div>
    <w:div w:id="646863409">
      <w:bodyDiv w:val="1"/>
      <w:marLeft w:val="0"/>
      <w:marRight w:val="0"/>
      <w:marTop w:val="0"/>
      <w:marBottom w:val="0"/>
      <w:divBdr>
        <w:top w:val="none" w:sz="0" w:space="0" w:color="auto"/>
        <w:left w:val="none" w:sz="0" w:space="0" w:color="auto"/>
        <w:bottom w:val="none" w:sz="0" w:space="0" w:color="auto"/>
        <w:right w:val="none" w:sz="0" w:space="0" w:color="auto"/>
      </w:divBdr>
    </w:div>
    <w:div w:id="693382351">
      <w:bodyDiv w:val="1"/>
      <w:marLeft w:val="0"/>
      <w:marRight w:val="0"/>
      <w:marTop w:val="0"/>
      <w:marBottom w:val="0"/>
      <w:divBdr>
        <w:top w:val="none" w:sz="0" w:space="0" w:color="auto"/>
        <w:left w:val="none" w:sz="0" w:space="0" w:color="auto"/>
        <w:bottom w:val="none" w:sz="0" w:space="0" w:color="auto"/>
        <w:right w:val="none" w:sz="0" w:space="0" w:color="auto"/>
      </w:divBdr>
    </w:div>
    <w:div w:id="742411923">
      <w:bodyDiv w:val="1"/>
      <w:marLeft w:val="0"/>
      <w:marRight w:val="0"/>
      <w:marTop w:val="0"/>
      <w:marBottom w:val="0"/>
      <w:divBdr>
        <w:top w:val="none" w:sz="0" w:space="0" w:color="auto"/>
        <w:left w:val="none" w:sz="0" w:space="0" w:color="auto"/>
        <w:bottom w:val="none" w:sz="0" w:space="0" w:color="auto"/>
        <w:right w:val="none" w:sz="0" w:space="0" w:color="auto"/>
      </w:divBdr>
    </w:div>
    <w:div w:id="906915885">
      <w:bodyDiv w:val="1"/>
      <w:marLeft w:val="0"/>
      <w:marRight w:val="0"/>
      <w:marTop w:val="0"/>
      <w:marBottom w:val="0"/>
      <w:divBdr>
        <w:top w:val="none" w:sz="0" w:space="0" w:color="auto"/>
        <w:left w:val="none" w:sz="0" w:space="0" w:color="auto"/>
        <w:bottom w:val="none" w:sz="0" w:space="0" w:color="auto"/>
        <w:right w:val="none" w:sz="0" w:space="0" w:color="auto"/>
      </w:divBdr>
    </w:div>
    <w:div w:id="936907561">
      <w:bodyDiv w:val="1"/>
      <w:marLeft w:val="0"/>
      <w:marRight w:val="0"/>
      <w:marTop w:val="0"/>
      <w:marBottom w:val="0"/>
      <w:divBdr>
        <w:top w:val="none" w:sz="0" w:space="0" w:color="auto"/>
        <w:left w:val="none" w:sz="0" w:space="0" w:color="auto"/>
        <w:bottom w:val="none" w:sz="0" w:space="0" w:color="auto"/>
        <w:right w:val="none" w:sz="0" w:space="0" w:color="auto"/>
      </w:divBdr>
    </w:div>
    <w:div w:id="950865230">
      <w:bodyDiv w:val="1"/>
      <w:marLeft w:val="0"/>
      <w:marRight w:val="0"/>
      <w:marTop w:val="0"/>
      <w:marBottom w:val="0"/>
      <w:divBdr>
        <w:top w:val="none" w:sz="0" w:space="0" w:color="auto"/>
        <w:left w:val="none" w:sz="0" w:space="0" w:color="auto"/>
        <w:bottom w:val="none" w:sz="0" w:space="0" w:color="auto"/>
        <w:right w:val="none" w:sz="0" w:space="0" w:color="auto"/>
      </w:divBdr>
    </w:div>
    <w:div w:id="977346144">
      <w:bodyDiv w:val="1"/>
      <w:marLeft w:val="0"/>
      <w:marRight w:val="0"/>
      <w:marTop w:val="0"/>
      <w:marBottom w:val="0"/>
      <w:divBdr>
        <w:top w:val="none" w:sz="0" w:space="0" w:color="auto"/>
        <w:left w:val="none" w:sz="0" w:space="0" w:color="auto"/>
        <w:bottom w:val="none" w:sz="0" w:space="0" w:color="auto"/>
        <w:right w:val="none" w:sz="0" w:space="0" w:color="auto"/>
      </w:divBdr>
    </w:div>
    <w:div w:id="999387698">
      <w:bodyDiv w:val="1"/>
      <w:marLeft w:val="0"/>
      <w:marRight w:val="0"/>
      <w:marTop w:val="0"/>
      <w:marBottom w:val="0"/>
      <w:divBdr>
        <w:top w:val="none" w:sz="0" w:space="0" w:color="auto"/>
        <w:left w:val="none" w:sz="0" w:space="0" w:color="auto"/>
        <w:bottom w:val="none" w:sz="0" w:space="0" w:color="auto"/>
        <w:right w:val="none" w:sz="0" w:space="0" w:color="auto"/>
      </w:divBdr>
    </w:div>
    <w:div w:id="1012878144">
      <w:bodyDiv w:val="1"/>
      <w:marLeft w:val="0"/>
      <w:marRight w:val="0"/>
      <w:marTop w:val="0"/>
      <w:marBottom w:val="0"/>
      <w:divBdr>
        <w:top w:val="none" w:sz="0" w:space="0" w:color="auto"/>
        <w:left w:val="none" w:sz="0" w:space="0" w:color="auto"/>
        <w:bottom w:val="none" w:sz="0" w:space="0" w:color="auto"/>
        <w:right w:val="none" w:sz="0" w:space="0" w:color="auto"/>
      </w:divBdr>
    </w:div>
    <w:div w:id="1050959846">
      <w:bodyDiv w:val="1"/>
      <w:marLeft w:val="0"/>
      <w:marRight w:val="0"/>
      <w:marTop w:val="0"/>
      <w:marBottom w:val="0"/>
      <w:divBdr>
        <w:top w:val="none" w:sz="0" w:space="0" w:color="auto"/>
        <w:left w:val="none" w:sz="0" w:space="0" w:color="auto"/>
        <w:bottom w:val="none" w:sz="0" w:space="0" w:color="auto"/>
        <w:right w:val="none" w:sz="0" w:space="0" w:color="auto"/>
      </w:divBdr>
    </w:div>
    <w:div w:id="1076435637">
      <w:bodyDiv w:val="1"/>
      <w:marLeft w:val="0"/>
      <w:marRight w:val="0"/>
      <w:marTop w:val="0"/>
      <w:marBottom w:val="0"/>
      <w:divBdr>
        <w:top w:val="none" w:sz="0" w:space="0" w:color="auto"/>
        <w:left w:val="none" w:sz="0" w:space="0" w:color="auto"/>
        <w:bottom w:val="none" w:sz="0" w:space="0" w:color="auto"/>
        <w:right w:val="none" w:sz="0" w:space="0" w:color="auto"/>
      </w:divBdr>
      <w:divsChild>
        <w:div w:id="536740177">
          <w:marLeft w:val="0"/>
          <w:marRight w:val="0"/>
          <w:marTop w:val="0"/>
          <w:marBottom w:val="0"/>
          <w:divBdr>
            <w:top w:val="none" w:sz="0" w:space="0" w:color="auto"/>
            <w:left w:val="none" w:sz="0" w:space="0" w:color="auto"/>
            <w:bottom w:val="none" w:sz="0" w:space="0" w:color="auto"/>
            <w:right w:val="none" w:sz="0" w:space="0" w:color="auto"/>
          </w:divBdr>
          <w:divsChild>
            <w:div w:id="451050389">
              <w:marLeft w:val="0"/>
              <w:marRight w:val="0"/>
              <w:marTop w:val="0"/>
              <w:marBottom w:val="0"/>
              <w:divBdr>
                <w:top w:val="none" w:sz="0" w:space="0" w:color="auto"/>
                <w:left w:val="none" w:sz="0" w:space="0" w:color="auto"/>
                <w:bottom w:val="none" w:sz="0" w:space="0" w:color="auto"/>
                <w:right w:val="none" w:sz="0" w:space="0" w:color="auto"/>
              </w:divBdr>
              <w:divsChild>
                <w:div w:id="5452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90099">
          <w:marLeft w:val="0"/>
          <w:marRight w:val="0"/>
          <w:marTop w:val="0"/>
          <w:marBottom w:val="0"/>
          <w:divBdr>
            <w:top w:val="none" w:sz="0" w:space="0" w:color="auto"/>
            <w:left w:val="none" w:sz="0" w:space="0" w:color="auto"/>
            <w:bottom w:val="none" w:sz="0" w:space="0" w:color="auto"/>
            <w:right w:val="none" w:sz="0" w:space="0" w:color="auto"/>
          </w:divBdr>
          <w:divsChild>
            <w:div w:id="1136067927">
              <w:marLeft w:val="0"/>
              <w:marRight w:val="0"/>
              <w:marTop w:val="0"/>
              <w:marBottom w:val="0"/>
              <w:divBdr>
                <w:top w:val="none" w:sz="0" w:space="0" w:color="auto"/>
                <w:left w:val="none" w:sz="0" w:space="0" w:color="auto"/>
                <w:bottom w:val="none" w:sz="0" w:space="0" w:color="auto"/>
                <w:right w:val="none" w:sz="0" w:space="0" w:color="auto"/>
              </w:divBdr>
              <w:divsChild>
                <w:div w:id="19791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132409">
          <w:marLeft w:val="0"/>
          <w:marRight w:val="0"/>
          <w:marTop w:val="0"/>
          <w:marBottom w:val="0"/>
          <w:divBdr>
            <w:top w:val="none" w:sz="0" w:space="0" w:color="auto"/>
            <w:left w:val="none" w:sz="0" w:space="0" w:color="auto"/>
            <w:bottom w:val="none" w:sz="0" w:space="0" w:color="auto"/>
            <w:right w:val="none" w:sz="0" w:space="0" w:color="auto"/>
          </w:divBdr>
          <w:divsChild>
            <w:div w:id="311183793">
              <w:marLeft w:val="0"/>
              <w:marRight w:val="0"/>
              <w:marTop w:val="0"/>
              <w:marBottom w:val="0"/>
              <w:divBdr>
                <w:top w:val="none" w:sz="0" w:space="0" w:color="auto"/>
                <w:left w:val="none" w:sz="0" w:space="0" w:color="auto"/>
                <w:bottom w:val="none" w:sz="0" w:space="0" w:color="auto"/>
                <w:right w:val="none" w:sz="0" w:space="0" w:color="auto"/>
              </w:divBdr>
              <w:divsChild>
                <w:div w:id="7097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20359">
          <w:marLeft w:val="0"/>
          <w:marRight w:val="0"/>
          <w:marTop w:val="0"/>
          <w:marBottom w:val="0"/>
          <w:divBdr>
            <w:top w:val="none" w:sz="0" w:space="0" w:color="auto"/>
            <w:left w:val="none" w:sz="0" w:space="0" w:color="auto"/>
            <w:bottom w:val="none" w:sz="0" w:space="0" w:color="auto"/>
            <w:right w:val="none" w:sz="0" w:space="0" w:color="auto"/>
          </w:divBdr>
          <w:divsChild>
            <w:div w:id="255601349">
              <w:marLeft w:val="0"/>
              <w:marRight w:val="0"/>
              <w:marTop w:val="0"/>
              <w:marBottom w:val="0"/>
              <w:divBdr>
                <w:top w:val="none" w:sz="0" w:space="0" w:color="auto"/>
                <w:left w:val="none" w:sz="0" w:space="0" w:color="auto"/>
                <w:bottom w:val="none" w:sz="0" w:space="0" w:color="auto"/>
                <w:right w:val="none" w:sz="0" w:space="0" w:color="auto"/>
              </w:divBdr>
              <w:divsChild>
                <w:div w:id="7787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36616">
          <w:marLeft w:val="0"/>
          <w:marRight w:val="0"/>
          <w:marTop w:val="0"/>
          <w:marBottom w:val="0"/>
          <w:divBdr>
            <w:top w:val="none" w:sz="0" w:space="0" w:color="auto"/>
            <w:left w:val="none" w:sz="0" w:space="0" w:color="auto"/>
            <w:bottom w:val="none" w:sz="0" w:space="0" w:color="auto"/>
            <w:right w:val="none" w:sz="0" w:space="0" w:color="auto"/>
          </w:divBdr>
          <w:divsChild>
            <w:div w:id="2107726740">
              <w:marLeft w:val="0"/>
              <w:marRight w:val="0"/>
              <w:marTop w:val="0"/>
              <w:marBottom w:val="0"/>
              <w:divBdr>
                <w:top w:val="none" w:sz="0" w:space="0" w:color="auto"/>
                <w:left w:val="none" w:sz="0" w:space="0" w:color="auto"/>
                <w:bottom w:val="none" w:sz="0" w:space="0" w:color="auto"/>
                <w:right w:val="none" w:sz="0" w:space="0" w:color="auto"/>
              </w:divBdr>
              <w:divsChild>
                <w:div w:id="70013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77258">
      <w:bodyDiv w:val="1"/>
      <w:marLeft w:val="0"/>
      <w:marRight w:val="0"/>
      <w:marTop w:val="0"/>
      <w:marBottom w:val="0"/>
      <w:divBdr>
        <w:top w:val="none" w:sz="0" w:space="0" w:color="auto"/>
        <w:left w:val="none" w:sz="0" w:space="0" w:color="auto"/>
        <w:bottom w:val="none" w:sz="0" w:space="0" w:color="auto"/>
        <w:right w:val="none" w:sz="0" w:space="0" w:color="auto"/>
      </w:divBdr>
    </w:div>
    <w:div w:id="1211723000">
      <w:bodyDiv w:val="1"/>
      <w:marLeft w:val="0"/>
      <w:marRight w:val="0"/>
      <w:marTop w:val="0"/>
      <w:marBottom w:val="0"/>
      <w:divBdr>
        <w:top w:val="none" w:sz="0" w:space="0" w:color="auto"/>
        <w:left w:val="none" w:sz="0" w:space="0" w:color="auto"/>
        <w:bottom w:val="none" w:sz="0" w:space="0" w:color="auto"/>
        <w:right w:val="none" w:sz="0" w:space="0" w:color="auto"/>
      </w:divBdr>
    </w:div>
    <w:div w:id="1216627473">
      <w:marLeft w:val="0"/>
      <w:marRight w:val="0"/>
      <w:marTop w:val="0"/>
      <w:marBottom w:val="0"/>
      <w:divBdr>
        <w:top w:val="none" w:sz="0" w:space="0" w:color="auto"/>
        <w:left w:val="none" w:sz="0" w:space="0" w:color="auto"/>
        <w:bottom w:val="none" w:sz="0" w:space="0" w:color="auto"/>
        <w:right w:val="none" w:sz="0" w:space="0" w:color="auto"/>
      </w:divBdr>
    </w:div>
    <w:div w:id="1274098758">
      <w:bodyDiv w:val="1"/>
      <w:marLeft w:val="0"/>
      <w:marRight w:val="0"/>
      <w:marTop w:val="0"/>
      <w:marBottom w:val="0"/>
      <w:divBdr>
        <w:top w:val="none" w:sz="0" w:space="0" w:color="auto"/>
        <w:left w:val="none" w:sz="0" w:space="0" w:color="auto"/>
        <w:bottom w:val="none" w:sz="0" w:space="0" w:color="auto"/>
        <w:right w:val="none" w:sz="0" w:space="0" w:color="auto"/>
      </w:divBdr>
    </w:div>
    <w:div w:id="1298758837">
      <w:bodyDiv w:val="1"/>
      <w:marLeft w:val="0"/>
      <w:marRight w:val="0"/>
      <w:marTop w:val="0"/>
      <w:marBottom w:val="0"/>
      <w:divBdr>
        <w:top w:val="none" w:sz="0" w:space="0" w:color="auto"/>
        <w:left w:val="none" w:sz="0" w:space="0" w:color="auto"/>
        <w:bottom w:val="none" w:sz="0" w:space="0" w:color="auto"/>
        <w:right w:val="none" w:sz="0" w:space="0" w:color="auto"/>
      </w:divBdr>
    </w:div>
    <w:div w:id="1324701838">
      <w:bodyDiv w:val="1"/>
      <w:marLeft w:val="0"/>
      <w:marRight w:val="0"/>
      <w:marTop w:val="0"/>
      <w:marBottom w:val="0"/>
      <w:divBdr>
        <w:top w:val="none" w:sz="0" w:space="0" w:color="auto"/>
        <w:left w:val="none" w:sz="0" w:space="0" w:color="auto"/>
        <w:bottom w:val="none" w:sz="0" w:space="0" w:color="auto"/>
        <w:right w:val="none" w:sz="0" w:space="0" w:color="auto"/>
      </w:divBdr>
    </w:div>
    <w:div w:id="1337415345">
      <w:marLeft w:val="0"/>
      <w:marRight w:val="0"/>
      <w:marTop w:val="0"/>
      <w:marBottom w:val="0"/>
      <w:divBdr>
        <w:top w:val="none" w:sz="0" w:space="0" w:color="auto"/>
        <w:left w:val="none" w:sz="0" w:space="0" w:color="auto"/>
        <w:bottom w:val="none" w:sz="0" w:space="0" w:color="auto"/>
        <w:right w:val="none" w:sz="0" w:space="0" w:color="auto"/>
      </w:divBdr>
    </w:div>
    <w:div w:id="1474520276">
      <w:marLeft w:val="0"/>
      <w:marRight w:val="0"/>
      <w:marTop w:val="0"/>
      <w:marBottom w:val="0"/>
      <w:divBdr>
        <w:top w:val="none" w:sz="0" w:space="0" w:color="auto"/>
        <w:left w:val="none" w:sz="0" w:space="0" w:color="auto"/>
        <w:bottom w:val="none" w:sz="0" w:space="0" w:color="auto"/>
        <w:right w:val="none" w:sz="0" w:space="0" w:color="auto"/>
      </w:divBdr>
      <w:divsChild>
        <w:div w:id="1555897198">
          <w:marLeft w:val="0"/>
          <w:marRight w:val="0"/>
          <w:marTop w:val="0"/>
          <w:marBottom w:val="0"/>
          <w:divBdr>
            <w:top w:val="none" w:sz="0" w:space="0" w:color="auto"/>
            <w:left w:val="none" w:sz="0" w:space="0" w:color="auto"/>
            <w:bottom w:val="none" w:sz="0" w:space="0" w:color="auto"/>
            <w:right w:val="none" w:sz="0" w:space="0" w:color="auto"/>
          </w:divBdr>
          <w:divsChild>
            <w:div w:id="110850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98944">
      <w:bodyDiv w:val="1"/>
      <w:marLeft w:val="0"/>
      <w:marRight w:val="0"/>
      <w:marTop w:val="0"/>
      <w:marBottom w:val="0"/>
      <w:divBdr>
        <w:top w:val="none" w:sz="0" w:space="0" w:color="auto"/>
        <w:left w:val="none" w:sz="0" w:space="0" w:color="auto"/>
        <w:bottom w:val="none" w:sz="0" w:space="0" w:color="auto"/>
        <w:right w:val="none" w:sz="0" w:space="0" w:color="auto"/>
      </w:divBdr>
    </w:div>
    <w:div w:id="1482580565">
      <w:bodyDiv w:val="1"/>
      <w:marLeft w:val="0"/>
      <w:marRight w:val="0"/>
      <w:marTop w:val="0"/>
      <w:marBottom w:val="0"/>
      <w:divBdr>
        <w:top w:val="none" w:sz="0" w:space="0" w:color="auto"/>
        <w:left w:val="none" w:sz="0" w:space="0" w:color="auto"/>
        <w:bottom w:val="none" w:sz="0" w:space="0" w:color="auto"/>
        <w:right w:val="none" w:sz="0" w:space="0" w:color="auto"/>
      </w:divBdr>
    </w:div>
    <w:div w:id="1493108496">
      <w:bodyDiv w:val="1"/>
      <w:marLeft w:val="0"/>
      <w:marRight w:val="0"/>
      <w:marTop w:val="0"/>
      <w:marBottom w:val="0"/>
      <w:divBdr>
        <w:top w:val="none" w:sz="0" w:space="0" w:color="auto"/>
        <w:left w:val="none" w:sz="0" w:space="0" w:color="auto"/>
        <w:bottom w:val="none" w:sz="0" w:space="0" w:color="auto"/>
        <w:right w:val="none" w:sz="0" w:space="0" w:color="auto"/>
      </w:divBdr>
    </w:div>
    <w:div w:id="1496874318">
      <w:bodyDiv w:val="1"/>
      <w:marLeft w:val="0"/>
      <w:marRight w:val="0"/>
      <w:marTop w:val="0"/>
      <w:marBottom w:val="0"/>
      <w:divBdr>
        <w:top w:val="none" w:sz="0" w:space="0" w:color="auto"/>
        <w:left w:val="none" w:sz="0" w:space="0" w:color="auto"/>
        <w:bottom w:val="none" w:sz="0" w:space="0" w:color="auto"/>
        <w:right w:val="none" w:sz="0" w:space="0" w:color="auto"/>
      </w:divBdr>
      <w:divsChild>
        <w:div w:id="895314942">
          <w:marLeft w:val="0"/>
          <w:marRight w:val="0"/>
          <w:marTop w:val="0"/>
          <w:marBottom w:val="0"/>
          <w:divBdr>
            <w:top w:val="none" w:sz="0" w:space="0" w:color="auto"/>
            <w:left w:val="none" w:sz="0" w:space="0" w:color="auto"/>
            <w:bottom w:val="none" w:sz="0" w:space="0" w:color="auto"/>
            <w:right w:val="none" w:sz="0" w:space="0" w:color="auto"/>
          </w:divBdr>
        </w:div>
      </w:divsChild>
    </w:div>
    <w:div w:id="1501505465">
      <w:marLeft w:val="0"/>
      <w:marRight w:val="0"/>
      <w:marTop w:val="0"/>
      <w:marBottom w:val="0"/>
      <w:divBdr>
        <w:top w:val="none" w:sz="0" w:space="0" w:color="auto"/>
        <w:left w:val="none" w:sz="0" w:space="0" w:color="auto"/>
        <w:bottom w:val="none" w:sz="0" w:space="0" w:color="auto"/>
        <w:right w:val="none" w:sz="0" w:space="0" w:color="auto"/>
      </w:divBdr>
    </w:div>
    <w:div w:id="1568220415">
      <w:bodyDiv w:val="1"/>
      <w:marLeft w:val="0"/>
      <w:marRight w:val="0"/>
      <w:marTop w:val="0"/>
      <w:marBottom w:val="0"/>
      <w:divBdr>
        <w:top w:val="none" w:sz="0" w:space="0" w:color="auto"/>
        <w:left w:val="none" w:sz="0" w:space="0" w:color="auto"/>
        <w:bottom w:val="none" w:sz="0" w:space="0" w:color="auto"/>
        <w:right w:val="none" w:sz="0" w:space="0" w:color="auto"/>
      </w:divBdr>
    </w:div>
    <w:div w:id="1611275732">
      <w:bodyDiv w:val="1"/>
      <w:marLeft w:val="0"/>
      <w:marRight w:val="0"/>
      <w:marTop w:val="0"/>
      <w:marBottom w:val="0"/>
      <w:divBdr>
        <w:top w:val="none" w:sz="0" w:space="0" w:color="auto"/>
        <w:left w:val="none" w:sz="0" w:space="0" w:color="auto"/>
        <w:bottom w:val="none" w:sz="0" w:space="0" w:color="auto"/>
        <w:right w:val="none" w:sz="0" w:space="0" w:color="auto"/>
      </w:divBdr>
      <w:divsChild>
        <w:div w:id="390739077">
          <w:marLeft w:val="0"/>
          <w:marRight w:val="0"/>
          <w:marTop w:val="0"/>
          <w:marBottom w:val="0"/>
          <w:divBdr>
            <w:top w:val="none" w:sz="0" w:space="0" w:color="auto"/>
            <w:left w:val="none" w:sz="0" w:space="0" w:color="auto"/>
            <w:bottom w:val="none" w:sz="0" w:space="0" w:color="auto"/>
            <w:right w:val="none" w:sz="0" w:space="0" w:color="auto"/>
          </w:divBdr>
          <w:divsChild>
            <w:div w:id="1734498621">
              <w:marLeft w:val="0"/>
              <w:marRight w:val="0"/>
              <w:marTop w:val="0"/>
              <w:marBottom w:val="0"/>
              <w:divBdr>
                <w:top w:val="none" w:sz="0" w:space="0" w:color="auto"/>
                <w:left w:val="none" w:sz="0" w:space="0" w:color="auto"/>
                <w:bottom w:val="none" w:sz="0" w:space="0" w:color="auto"/>
                <w:right w:val="none" w:sz="0" w:space="0" w:color="auto"/>
              </w:divBdr>
              <w:divsChild>
                <w:div w:id="11910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99900">
          <w:marLeft w:val="0"/>
          <w:marRight w:val="0"/>
          <w:marTop w:val="0"/>
          <w:marBottom w:val="0"/>
          <w:divBdr>
            <w:top w:val="none" w:sz="0" w:space="0" w:color="auto"/>
            <w:left w:val="none" w:sz="0" w:space="0" w:color="auto"/>
            <w:bottom w:val="none" w:sz="0" w:space="0" w:color="auto"/>
            <w:right w:val="none" w:sz="0" w:space="0" w:color="auto"/>
          </w:divBdr>
          <w:divsChild>
            <w:div w:id="1805807725">
              <w:marLeft w:val="0"/>
              <w:marRight w:val="0"/>
              <w:marTop w:val="0"/>
              <w:marBottom w:val="0"/>
              <w:divBdr>
                <w:top w:val="none" w:sz="0" w:space="0" w:color="auto"/>
                <w:left w:val="none" w:sz="0" w:space="0" w:color="auto"/>
                <w:bottom w:val="none" w:sz="0" w:space="0" w:color="auto"/>
                <w:right w:val="none" w:sz="0" w:space="0" w:color="auto"/>
              </w:divBdr>
              <w:divsChild>
                <w:div w:id="19941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718875">
      <w:bodyDiv w:val="1"/>
      <w:marLeft w:val="0"/>
      <w:marRight w:val="0"/>
      <w:marTop w:val="0"/>
      <w:marBottom w:val="0"/>
      <w:divBdr>
        <w:top w:val="none" w:sz="0" w:space="0" w:color="auto"/>
        <w:left w:val="none" w:sz="0" w:space="0" w:color="auto"/>
        <w:bottom w:val="none" w:sz="0" w:space="0" w:color="auto"/>
        <w:right w:val="none" w:sz="0" w:space="0" w:color="auto"/>
      </w:divBdr>
    </w:div>
    <w:div w:id="1666125228">
      <w:bodyDiv w:val="1"/>
      <w:marLeft w:val="0"/>
      <w:marRight w:val="0"/>
      <w:marTop w:val="0"/>
      <w:marBottom w:val="0"/>
      <w:divBdr>
        <w:top w:val="none" w:sz="0" w:space="0" w:color="auto"/>
        <w:left w:val="none" w:sz="0" w:space="0" w:color="auto"/>
        <w:bottom w:val="none" w:sz="0" w:space="0" w:color="auto"/>
        <w:right w:val="none" w:sz="0" w:space="0" w:color="auto"/>
      </w:divBdr>
    </w:div>
    <w:div w:id="1678191025">
      <w:bodyDiv w:val="1"/>
      <w:marLeft w:val="0"/>
      <w:marRight w:val="0"/>
      <w:marTop w:val="0"/>
      <w:marBottom w:val="0"/>
      <w:divBdr>
        <w:top w:val="none" w:sz="0" w:space="0" w:color="auto"/>
        <w:left w:val="none" w:sz="0" w:space="0" w:color="auto"/>
        <w:bottom w:val="none" w:sz="0" w:space="0" w:color="auto"/>
        <w:right w:val="none" w:sz="0" w:space="0" w:color="auto"/>
      </w:divBdr>
    </w:div>
    <w:div w:id="1691908259">
      <w:bodyDiv w:val="1"/>
      <w:marLeft w:val="0"/>
      <w:marRight w:val="0"/>
      <w:marTop w:val="0"/>
      <w:marBottom w:val="0"/>
      <w:divBdr>
        <w:top w:val="none" w:sz="0" w:space="0" w:color="auto"/>
        <w:left w:val="none" w:sz="0" w:space="0" w:color="auto"/>
        <w:bottom w:val="none" w:sz="0" w:space="0" w:color="auto"/>
        <w:right w:val="none" w:sz="0" w:space="0" w:color="auto"/>
      </w:divBdr>
    </w:div>
    <w:div w:id="1865288520">
      <w:marLeft w:val="0"/>
      <w:marRight w:val="0"/>
      <w:marTop w:val="0"/>
      <w:marBottom w:val="0"/>
      <w:divBdr>
        <w:top w:val="none" w:sz="0" w:space="0" w:color="auto"/>
        <w:left w:val="none" w:sz="0" w:space="0" w:color="auto"/>
        <w:bottom w:val="none" w:sz="0" w:space="0" w:color="auto"/>
        <w:right w:val="none" w:sz="0" w:space="0" w:color="auto"/>
      </w:divBdr>
    </w:div>
    <w:div w:id="1868252070">
      <w:marLeft w:val="0"/>
      <w:marRight w:val="0"/>
      <w:marTop w:val="0"/>
      <w:marBottom w:val="0"/>
      <w:divBdr>
        <w:top w:val="none" w:sz="0" w:space="0" w:color="auto"/>
        <w:left w:val="none" w:sz="0" w:space="0" w:color="auto"/>
        <w:bottom w:val="none" w:sz="0" w:space="0" w:color="auto"/>
        <w:right w:val="none" w:sz="0" w:space="0" w:color="auto"/>
      </w:divBdr>
    </w:div>
    <w:div w:id="1983846427">
      <w:bodyDiv w:val="1"/>
      <w:marLeft w:val="0"/>
      <w:marRight w:val="0"/>
      <w:marTop w:val="0"/>
      <w:marBottom w:val="0"/>
      <w:divBdr>
        <w:top w:val="none" w:sz="0" w:space="0" w:color="auto"/>
        <w:left w:val="none" w:sz="0" w:space="0" w:color="auto"/>
        <w:bottom w:val="none" w:sz="0" w:space="0" w:color="auto"/>
        <w:right w:val="none" w:sz="0" w:space="0" w:color="auto"/>
      </w:divBdr>
    </w:div>
    <w:div w:id="2014338479">
      <w:bodyDiv w:val="1"/>
      <w:marLeft w:val="0"/>
      <w:marRight w:val="0"/>
      <w:marTop w:val="0"/>
      <w:marBottom w:val="0"/>
      <w:divBdr>
        <w:top w:val="none" w:sz="0" w:space="0" w:color="auto"/>
        <w:left w:val="none" w:sz="0" w:space="0" w:color="auto"/>
        <w:bottom w:val="none" w:sz="0" w:space="0" w:color="auto"/>
        <w:right w:val="none" w:sz="0" w:space="0" w:color="auto"/>
      </w:divBdr>
      <w:divsChild>
        <w:div w:id="769545155">
          <w:marLeft w:val="0"/>
          <w:marRight w:val="0"/>
          <w:marTop w:val="0"/>
          <w:marBottom w:val="0"/>
          <w:divBdr>
            <w:top w:val="none" w:sz="0" w:space="0" w:color="auto"/>
            <w:left w:val="none" w:sz="0" w:space="0" w:color="auto"/>
            <w:bottom w:val="none" w:sz="0" w:space="0" w:color="auto"/>
            <w:right w:val="none" w:sz="0" w:space="0" w:color="auto"/>
          </w:divBdr>
        </w:div>
      </w:divsChild>
    </w:div>
    <w:div w:id="2049259469">
      <w:bodyDiv w:val="1"/>
      <w:marLeft w:val="0"/>
      <w:marRight w:val="0"/>
      <w:marTop w:val="0"/>
      <w:marBottom w:val="0"/>
      <w:divBdr>
        <w:top w:val="none" w:sz="0" w:space="0" w:color="auto"/>
        <w:left w:val="none" w:sz="0" w:space="0" w:color="auto"/>
        <w:bottom w:val="none" w:sz="0" w:space="0" w:color="auto"/>
        <w:right w:val="none" w:sz="0" w:space="0" w:color="auto"/>
      </w:divBdr>
    </w:div>
    <w:div w:id="2090686003">
      <w:bodyDiv w:val="1"/>
      <w:marLeft w:val="0"/>
      <w:marRight w:val="0"/>
      <w:marTop w:val="0"/>
      <w:marBottom w:val="0"/>
      <w:divBdr>
        <w:top w:val="none" w:sz="0" w:space="0" w:color="auto"/>
        <w:left w:val="none" w:sz="0" w:space="0" w:color="auto"/>
        <w:bottom w:val="none" w:sz="0" w:space="0" w:color="auto"/>
        <w:right w:val="none" w:sz="0" w:space="0" w:color="auto"/>
      </w:divBdr>
    </w:div>
    <w:div w:id="2100635984">
      <w:bodyDiv w:val="1"/>
      <w:marLeft w:val="0"/>
      <w:marRight w:val="0"/>
      <w:marTop w:val="0"/>
      <w:marBottom w:val="0"/>
      <w:divBdr>
        <w:top w:val="none" w:sz="0" w:space="0" w:color="auto"/>
        <w:left w:val="none" w:sz="0" w:space="0" w:color="auto"/>
        <w:bottom w:val="none" w:sz="0" w:space="0" w:color="auto"/>
        <w:right w:val="none" w:sz="0" w:space="0" w:color="auto"/>
      </w:divBdr>
    </w:div>
    <w:div w:id="2128429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emf"/><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emf"/><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emf"/><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emf"/><Relationship Id="rId62"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hip.gov.co/"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image" Target="media/image49.png"/><Relationship Id="rId10" Type="http://schemas.openxmlformats.org/officeDocument/2006/relationships/image" Target="media/image3.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emf"/><Relationship Id="rId60" Type="http://schemas.openxmlformats.org/officeDocument/2006/relationships/image" Target="media/image52.png"/><Relationship Id="rId65" Type="http://schemas.openxmlformats.org/officeDocument/2006/relationships/image" Target="media/image57.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emf"/><Relationship Id="rId55" Type="http://schemas.openxmlformats.org/officeDocument/2006/relationships/image" Target="media/image47.emf"/></Relationships>
</file>

<file path=word/_rels/header1.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5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76297-FF82-439D-8AB3-F6FD3358F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51</Pages>
  <Words>7252</Words>
  <Characters>39892</Characters>
  <Application>Microsoft Office Word</Application>
  <DocSecurity>0</DocSecurity>
  <Lines>332</Lines>
  <Paragraphs>94</Paragraphs>
  <ScaleCrop>false</ScaleCrop>
  <HeadingPairs>
    <vt:vector size="4" baseType="variant">
      <vt:variant>
        <vt:lpstr>Título</vt:lpstr>
      </vt:variant>
      <vt:variant>
        <vt:i4>1</vt:i4>
      </vt:variant>
      <vt:variant>
        <vt:lpstr>Títulos</vt:lpstr>
      </vt:variant>
      <vt:variant>
        <vt:i4>25</vt:i4>
      </vt:variant>
    </vt:vector>
  </HeadingPairs>
  <TitlesOfParts>
    <vt:vector size="26" baseType="lpstr">
      <vt:lpstr/>
      <vt:lpstr>        2. OBJETIVO</vt:lpstr>
      <vt:lpstr>        3. ASPECTOS GENERALES</vt:lpstr>
      <vt:lpstr>        4.  ALCANCE</vt:lpstr>
      <vt:lpstr>        5. MANUAL DE INSTALACION</vt:lpstr>
      <vt:lpstr>        5.1 Prerrequisitos</vt:lpstr>
      <vt:lpstr>        5.2 Configuración de la Seguridad de Excel</vt:lpstr>
      <vt:lpstr>        5.2.1 Para Excel 2002 y 2003.</vt:lpstr>
      <vt:lpstr>        5.2.2 Para Excel 2007 y 2010.</vt:lpstr>
      <vt:lpstr>    5.3 Instalación</vt:lpstr>
      <vt:lpstr>6. MANUAL DE OPERACIÓN</vt:lpstr>
      <vt:lpstr>    6.1 Acceso a la Herramienta.</vt:lpstr>
      <vt:lpstr>    6.2 Configurar Datos Básicos de la Entidad</vt:lpstr>
      <vt:lpstr>    6.3 Creación de un Nuevo Periodo de Reporte.</vt:lpstr>
      <vt:lpstr>    6.4 Ver periodos en proceso o reportados.</vt:lpstr>
      <vt:lpstr>    6.5 Importar Archivos Planos</vt:lpstr>
      <vt:lpstr>    6.6 Búsquedas en la herramienta</vt:lpstr>
      <vt:lpstr>    6.7 Utilización de la herramienta</vt:lpstr>
      <vt:lpstr>        6.7.1 Categoría Autorización de Vigencias Futuras</vt:lpstr>
      <vt:lpstr>        6.7.2 Categoría de Información de Deuda Pública</vt:lpstr>
      <vt:lpstr>        </vt:lpstr>
      <vt:lpstr>        6.7.3 Categoría de Cierre Fiscal</vt:lpstr>
      <vt:lpstr>        6.7.4 Categoría Tesorería del Fondo de Salud</vt:lpstr>
      <vt:lpstr>        6.7.5 Categoría Registro Presupuestal</vt:lpstr>
      <vt:lpstr>7. Generación de los archivos planos</vt:lpstr>
      <vt:lpstr>    7.1 Verificación de Errores en los reportes.</vt:lpstr>
    </vt:vector>
  </TitlesOfParts>
  <Company>Ministerio de Hacienda y C.P.</Company>
  <LinksUpToDate>false</LinksUpToDate>
  <CharactersWithSpaces>47050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c-lgarci</dc:creator>
  <cp:lastModifiedBy>Luz Giraldo</cp:lastModifiedBy>
  <cp:revision>51</cp:revision>
  <cp:lastPrinted>2025-06-26T15:56:00Z</cp:lastPrinted>
  <dcterms:created xsi:type="dcterms:W3CDTF">2022-12-27T21:34:00Z</dcterms:created>
  <dcterms:modified xsi:type="dcterms:W3CDTF">2025-12-10T16:14:00Z</dcterms:modified>
</cp:coreProperties>
</file>